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4A551" w14:textId="77777777" w:rsidR="00DE1C0C" w:rsidRPr="00FB589F" w:rsidRDefault="00E00058" w:rsidP="00DE1C0C">
      <w:pPr>
        <w:spacing w:before="60" w:after="120"/>
        <w:jc w:val="center"/>
        <w:outlineLvl w:val="0"/>
        <w:rPr>
          <w:rFonts w:asciiTheme="minorHAnsi" w:hAnsiTheme="minorHAnsi" w:cstheme="minorHAnsi"/>
          <w:b/>
          <w:bCs/>
          <w:color w:val="333333"/>
          <w:spacing w:val="-12"/>
          <w:kern w:val="36"/>
          <w:sz w:val="31"/>
          <w:szCs w:val="31"/>
        </w:rPr>
      </w:pPr>
      <w:r w:rsidRPr="00FB589F">
        <w:rPr>
          <w:rFonts w:asciiTheme="minorHAnsi" w:hAnsiTheme="minorHAnsi" w:cstheme="minorHAnsi"/>
          <w:b/>
          <w:bCs/>
          <w:noProof/>
          <w:color w:val="333333"/>
          <w:spacing w:val="-12"/>
          <w:kern w:val="36"/>
          <w:sz w:val="31"/>
          <w:szCs w:val="31"/>
          <w:lang w:val="en-CA" w:eastAsia="en-CA"/>
        </w:rPr>
        <w:drawing>
          <wp:inline distT="0" distB="0" distL="0" distR="0" wp14:anchorId="2AA54B33" wp14:editId="22429E80">
            <wp:extent cx="5772785" cy="779145"/>
            <wp:effectExtent l="0" t="0" r="0" b="1905"/>
            <wp:docPr id="1" name="Picture 1" descr="I:\1 - EVALUATION FILES\Admin - General\Logos\cchpe_FINA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1 - EVALUATION FILES\Admin - General\Logos\cchpe_FINAL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78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36F828" w14:textId="77777777" w:rsidR="00F362AD" w:rsidRPr="00543CE0" w:rsidRDefault="00FA0ADA" w:rsidP="00DE1C0C">
      <w:pPr>
        <w:spacing w:before="60" w:after="120"/>
        <w:jc w:val="center"/>
        <w:outlineLvl w:val="0"/>
        <w:rPr>
          <w:rFonts w:asciiTheme="minorHAnsi" w:hAnsiTheme="minorHAnsi" w:cstheme="minorHAnsi"/>
          <w:b/>
          <w:color w:val="222222"/>
          <w:sz w:val="32"/>
          <w:szCs w:val="24"/>
        </w:rPr>
      </w:pPr>
      <w:r w:rsidRPr="00543CE0">
        <w:rPr>
          <w:rFonts w:asciiTheme="minorHAnsi" w:hAnsiTheme="minorHAnsi" w:cstheme="minorHAnsi"/>
          <w:b/>
          <w:color w:val="222222"/>
          <w:sz w:val="32"/>
          <w:szCs w:val="24"/>
        </w:rPr>
        <w:t>Governing Council</w:t>
      </w:r>
    </w:p>
    <w:p w14:paraId="45DAE761" w14:textId="77777777" w:rsidR="00F362AD" w:rsidRPr="00543CE0" w:rsidRDefault="00F362AD" w:rsidP="00DE1C0C">
      <w:pPr>
        <w:jc w:val="center"/>
        <w:rPr>
          <w:rFonts w:asciiTheme="minorHAnsi" w:hAnsiTheme="minorHAnsi" w:cstheme="minorHAnsi"/>
          <w:color w:val="222222"/>
          <w:sz w:val="32"/>
          <w:szCs w:val="24"/>
        </w:rPr>
      </w:pPr>
      <w:r w:rsidRPr="00543CE0">
        <w:rPr>
          <w:rFonts w:asciiTheme="minorHAnsi" w:hAnsiTheme="minorHAnsi" w:cstheme="minorHAnsi"/>
          <w:color w:val="222222"/>
          <w:sz w:val="32"/>
          <w:szCs w:val="24"/>
        </w:rPr>
        <w:t>TERMS OF REFERENCE</w:t>
      </w:r>
    </w:p>
    <w:p w14:paraId="79EB4DB3" w14:textId="77777777" w:rsidR="006A347A" w:rsidRPr="00FB589F" w:rsidRDefault="00F362AD" w:rsidP="00FB589F">
      <w:pPr>
        <w:spacing w:before="60" w:after="120"/>
        <w:outlineLvl w:val="0"/>
        <w:rPr>
          <w:rFonts w:asciiTheme="minorHAnsi" w:hAnsiTheme="minorHAnsi" w:cstheme="minorHAnsi"/>
          <w:color w:val="222222"/>
          <w:szCs w:val="24"/>
        </w:rPr>
      </w:pPr>
      <w:r w:rsidRPr="00FB589F">
        <w:rPr>
          <w:rFonts w:asciiTheme="minorHAnsi" w:hAnsiTheme="minorHAnsi" w:cstheme="minorHAnsi"/>
          <w:color w:val="222222"/>
          <w:sz w:val="17"/>
          <w:szCs w:val="17"/>
        </w:rPr>
        <w:br/>
      </w:r>
      <w:r w:rsidRPr="00FB589F">
        <w:rPr>
          <w:rFonts w:asciiTheme="minorHAnsi" w:hAnsiTheme="minorHAnsi" w:cstheme="minorHAnsi"/>
          <w:color w:val="222222"/>
          <w:szCs w:val="24"/>
        </w:rPr>
        <w:t xml:space="preserve">The </w:t>
      </w:r>
      <w:r w:rsidR="00FA0ADA" w:rsidRPr="00543CE0">
        <w:rPr>
          <w:rFonts w:asciiTheme="minorHAnsi" w:hAnsiTheme="minorHAnsi" w:cstheme="minorHAnsi"/>
          <w:color w:val="222222"/>
          <w:szCs w:val="24"/>
        </w:rPr>
        <w:t>Centre for Collaborative Health Professional Education</w:t>
      </w:r>
      <w:r w:rsidR="009D40ED" w:rsidRPr="00543CE0">
        <w:rPr>
          <w:rFonts w:asciiTheme="minorHAnsi" w:hAnsiTheme="minorHAnsi" w:cstheme="minorHAnsi"/>
          <w:color w:val="222222"/>
          <w:szCs w:val="24"/>
        </w:rPr>
        <w:t xml:space="preserve"> (the “Centre”)</w:t>
      </w:r>
      <w:r w:rsidR="00FA0ADA" w:rsidRPr="00543CE0">
        <w:rPr>
          <w:rFonts w:asciiTheme="minorHAnsi" w:hAnsiTheme="minorHAnsi" w:cstheme="minorHAnsi"/>
          <w:color w:val="222222"/>
          <w:szCs w:val="24"/>
        </w:rPr>
        <w:t xml:space="preserve"> Governing Council</w:t>
      </w:r>
      <w:r w:rsidR="009D40ED" w:rsidRPr="00543CE0">
        <w:rPr>
          <w:rFonts w:asciiTheme="minorHAnsi" w:hAnsiTheme="minorHAnsi" w:cstheme="minorHAnsi"/>
          <w:color w:val="222222"/>
          <w:szCs w:val="24"/>
        </w:rPr>
        <w:t xml:space="preserve"> (the “Council”) </w:t>
      </w:r>
      <w:r w:rsidRPr="00FB589F">
        <w:rPr>
          <w:rFonts w:asciiTheme="minorHAnsi" w:hAnsiTheme="minorHAnsi" w:cstheme="minorHAnsi"/>
          <w:color w:val="222222"/>
          <w:szCs w:val="24"/>
        </w:rPr>
        <w:t xml:space="preserve">shall </w:t>
      </w:r>
      <w:r w:rsidR="00FA0ADA" w:rsidRPr="00FB589F">
        <w:rPr>
          <w:rFonts w:asciiTheme="minorHAnsi" w:hAnsiTheme="minorHAnsi" w:cstheme="minorHAnsi"/>
          <w:color w:val="222222"/>
          <w:szCs w:val="24"/>
        </w:rPr>
        <w:t xml:space="preserve">be </w:t>
      </w:r>
      <w:r w:rsidRPr="00FB589F">
        <w:rPr>
          <w:rFonts w:asciiTheme="minorHAnsi" w:hAnsiTheme="minorHAnsi" w:cstheme="minorHAnsi"/>
          <w:color w:val="222222"/>
          <w:szCs w:val="24"/>
        </w:rPr>
        <w:t>appoint</w:t>
      </w:r>
      <w:r w:rsidR="00FA0ADA" w:rsidRPr="00FB589F">
        <w:rPr>
          <w:rFonts w:asciiTheme="minorHAnsi" w:hAnsiTheme="minorHAnsi" w:cstheme="minorHAnsi"/>
          <w:color w:val="222222"/>
          <w:szCs w:val="24"/>
        </w:rPr>
        <w:t xml:space="preserve">ed </w:t>
      </w:r>
      <w:r w:rsidRPr="00FB589F">
        <w:rPr>
          <w:rFonts w:asciiTheme="minorHAnsi" w:hAnsiTheme="minorHAnsi" w:cstheme="minorHAnsi"/>
          <w:color w:val="222222"/>
          <w:szCs w:val="24"/>
        </w:rPr>
        <w:t>in accordance with the following terms:</w:t>
      </w:r>
    </w:p>
    <w:p w14:paraId="5310C795" w14:textId="77777777" w:rsidR="00DE1C0C" w:rsidRPr="00FB589F" w:rsidRDefault="00DE1C0C" w:rsidP="00DE1C0C">
      <w:pPr>
        <w:spacing w:before="60" w:after="120"/>
        <w:outlineLvl w:val="0"/>
        <w:rPr>
          <w:rFonts w:asciiTheme="minorHAnsi" w:hAnsiTheme="minorHAnsi" w:cstheme="minorHAnsi"/>
          <w:b/>
          <w:bCs/>
          <w:color w:val="222222"/>
          <w:szCs w:val="24"/>
        </w:rPr>
      </w:pPr>
    </w:p>
    <w:p w14:paraId="45C58D33" w14:textId="77777777" w:rsidR="00F362AD" w:rsidRPr="00FB589F" w:rsidRDefault="00F362AD" w:rsidP="00F362AD">
      <w:pPr>
        <w:spacing w:before="60" w:after="120"/>
        <w:rPr>
          <w:rFonts w:asciiTheme="minorHAnsi" w:hAnsiTheme="minorHAnsi" w:cstheme="minorHAnsi"/>
          <w:b/>
          <w:bCs/>
          <w:color w:val="222222"/>
          <w:szCs w:val="24"/>
        </w:rPr>
      </w:pPr>
      <w:r w:rsidRPr="00FB589F">
        <w:rPr>
          <w:rFonts w:asciiTheme="minorHAnsi" w:hAnsiTheme="minorHAnsi" w:cstheme="minorHAnsi"/>
          <w:b/>
          <w:bCs/>
          <w:color w:val="222222"/>
          <w:szCs w:val="24"/>
        </w:rPr>
        <w:t>A. COMPOSITION</w:t>
      </w:r>
    </w:p>
    <w:p w14:paraId="46C6B0D9" w14:textId="77777777" w:rsidR="003F6B89" w:rsidRPr="00FB589F" w:rsidRDefault="00F362AD" w:rsidP="003F6B89">
      <w:pPr>
        <w:numPr>
          <w:ilvl w:val="0"/>
          <w:numId w:val="1"/>
        </w:numPr>
        <w:spacing w:before="60" w:after="120"/>
        <w:rPr>
          <w:rFonts w:asciiTheme="minorHAnsi" w:hAnsiTheme="minorHAnsi" w:cstheme="minorHAnsi"/>
          <w:color w:val="222222"/>
          <w:szCs w:val="24"/>
        </w:rPr>
      </w:pPr>
      <w:r w:rsidRPr="00FB589F">
        <w:rPr>
          <w:rFonts w:asciiTheme="minorHAnsi" w:hAnsiTheme="minorHAnsi" w:cstheme="minorHAnsi"/>
          <w:color w:val="222222"/>
          <w:szCs w:val="24"/>
        </w:rPr>
        <w:t>The C</w:t>
      </w:r>
      <w:r w:rsidR="006A347A" w:rsidRPr="00FB589F">
        <w:rPr>
          <w:rFonts w:asciiTheme="minorHAnsi" w:hAnsiTheme="minorHAnsi" w:cstheme="minorHAnsi"/>
          <w:color w:val="222222"/>
          <w:szCs w:val="24"/>
        </w:rPr>
        <w:t>ouncil</w:t>
      </w:r>
      <w:r w:rsidR="00774291" w:rsidRPr="00FB589F">
        <w:rPr>
          <w:rFonts w:asciiTheme="minorHAnsi" w:hAnsiTheme="minorHAnsi" w:cstheme="minorHAnsi"/>
          <w:color w:val="222222"/>
          <w:szCs w:val="24"/>
        </w:rPr>
        <w:t xml:space="preserve"> shall be comprised of:</w:t>
      </w:r>
    </w:p>
    <w:p w14:paraId="4F7B4E12" w14:textId="4D47D519" w:rsidR="003F6B89" w:rsidRPr="00FB589F" w:rsidRDefault="00FB589F" w:rsidP="00FB589F">
      <w:pPr>
        <w:numPr>
          <w:ilvl w:val="1"/>
          <w:numId w:val="1"/>
        </w:numPr>
        <w:spacing w:before="60" w:after="120"/>
        <w:rPr>
          <w:rFonts w:asciiTheme="minorHAnsi" w:hAnsiTheme="minorHAnsi" w:cstheme="minorHAnsi"/>
          <w:color w:val="222222"/>
          <w:szCs w:val="24"/>
        </w:rPr>
      </w:pPr>
      <w:r w:rsidRPr="00FB589F">
        <w:rPr>
          <w:rFonts w:asciiTheme="minorHAnsi" w:hAnsiTheme="minorHAnsi" w:cstheme="minorHAnsi"/>
          <w:color w:val="222222"/>
          <w:szCs w:val="24"/>
        </w:rPr>
        <w:t>Deans of the Faculties of Education</w:t>
      </w:r>
      <w:r w:rsidR="00543CE0">
        <w:rPr>
          <w:rFonts w:asciiTheme="minorHAnsi" w:hAnsiTheme="minorHAnsi" w:cstheme="minorHAnsi"/>
          <w:color w:val="222222"/>
          <w:szCs w:val="24"/>
        </w:rPr>
        <w:t xml:space="preserve">, </w:t>
      </w:r>
      <w:r w:rsidRPr="00FB589F">
        <w:rPr>
          <w:rFonts w:asciiTheme="minorHAnsi" w:hAnsiTheme="minorHAnsi" w:cstheme="minorHAnsi"/>
          <w:color w:val="222222"/>
          <w:szCs w:val="24"/>
        </w:rPr>
        <w:t>Medicine</w:t>
      </w:r>
      <w:r w:rsidR="00C4509C">
        <w:rPr>
          <w:rFonts w:asciiTheme="minorHAnsi" w:hAnsiTheme="minorHAnsi" w:cstheme="minorHAnsi"/>
          <w:color w:val="222222"/>
          <w:szCs w:val="24"/>
        </w:rPr>
        <w:t xml:space="preserve">, </w:t>
      </w:r>
      <w:r w:rsidR="00C4509C">
        <w:rPr>
          <w:rFonts w:asciiTheme="minorHAnsi" w:hAnsiTheme="minorHAnsi" w:cstheme="minorHAnsi"/>
          <w:color w:val="222222"/>
          <w:szCs w:val="24"/>
        </w:rPr>
        <w:t>Nursing</w:t>
      </w:r>
      <w:r w:rsidR="00C4509C" w:rsidRPr="00FB589F">
        <w:rPr>
          <w:rFonts w:asciiTheme="minorHAnsi" w:hAnsiTheme="minorHAnsi" w:cstheme="minorHAnsi"/>
          <w:color w:val="222222"/>
          <w:szCs w:val="24"/>
        </w:rPr>
        <w:t>,</w:t>
      </w:r>
      <w:r w:rsidR="00C4509C">
        <w:rPr>
          <w:rFonts w:asciiTheme="minorHAnsi" w:hAnsiTheme="minorHAnsi" w:cstheme="minorHAnsi"/>
          <w:color w:val="222222"/>
          <w:szCs w:val="24"/>
        </w:rPr>
        <w:t xml:space="preserve"> and Science</w:t>
      </w:r>
      <w:r w:rsidR="00C4509C">
        <w:rPr>
          <w:rFonts w:asciiTheme="minorHAnsi" w:hAnsiTheme="minorHAnsi" w:cstheme="minorHAnsi"/>
          <w:color w:val="222222"/>
          <w:szCs w:val="24"/>
        </w:rPr>
        <w:t xml:space="preserve">, </w:t>
      </w:r>
      <w:r w:rsidRPr="00FB589F">
        <w:rPr>
          <w:rFonts w:asciiTheme="minorHAnsi" w:hAnsiTheme="minorHAnsi" w:cstheme="minorHAnsi"/>
          <w:color w:val="222222"/>
          <w:szCs w:val="24"/>
        </w:rPr>
        <w:t xml:space="preserve">the Schools of Human Kinetics and Recreation, Pharmacy, and Social Work </w:t>
      </w:r>
      <w:r w:rsidR="00543CE0">
        <w:rPr>
          <w:rFonts w:asciiTheme="minorHAnsi" w:hAnsiTheme="minorHAnsi" w:cstheme="minorHAnsi"/>
          <w:color w:val="222222"/>
          <w:szCs w:val="24"/>
        </w:rPr>
        <w:t>and/</w:t>
      </w:r>
      <w:r w:rsidRPr="00FB589F">
        <w:rPr>
          <w:rFonts w:asciiTheme="minorHAnsi" w:hAnsiTheme="minorHAnsi" w:cstheme="minorHAnsi"/>
          <w:color w:val="222222"/>
          <w:szCs w:val="24"/>
        </w:rPr>
        <w:t>or delegate;</w:t>
      </w:r>
    </w:p>
    <w:p w14:paraId="486EEF31" w14:textId="77777777" w:rsidR="00FB589F" w:rsidRDefault="00FB589F" w:rsidP="00FB589F">
      <w:pPr>
        <w:numPr>
          <w:ilvl w:val="1"/>
          <w:numId w:val="1"/>
        </w:numPr>
        <w:spacing w:before="60" w:after="120"/>
        <w:rPr>
          <w:rFonts w:asciiTheme="minorHAnsi" w:hAnsiTheme="minorHAnsi" w:cstheme="minorHAnsi"/>
          <w:color w:val="222222"/>
          <w:szCs w:val="24"/>
        </w:rPr>
      </w:pPr>
      <w:r w:rsidRPr="00FB589F">
        <w:rPr>
          <w:rFonts w:asciiTheme="minorHAnsi" w:hAnsiTheme="minorHAnsi" w:cstheme="minorHAnsi"/>
          <w:color w:val="222222"/>
          <w:szCs w:val="24"/>
        </w:rPr>
        <w:t xml:space="preserve">Director of the Student Wellness and Counselling Centre </w:t>
      </w:r>
      <w:r w:rsidR="00543CE0">
        <w:rPr>
          <w:rFonts w:asciiTheme="minorHAnsi" w:hAnsiTheme="minorHAnsi" w:cstheme="minorHAnsi"/>
          <w:color w:val="222222"/>
          <w:szCs w:val="24"/>
        </w:rPr>
        <w:t>and/</w:t>
      </w:r>
      <w:r w:rsidRPr="00FB589F">
        <w:rPr>
          <w:rFonts w:asciiTheme="minorHAnsi" w:hAnsiTheme="minorHAnsi" w:cstheme="minorHAnsi"/>
          <w:color w:val="222222"/>
          <w:szCs w:val="24"/>
        </w:rPr>
        <w:t xml:space="preserve">or delegate; </w:t>
      </w:r>
    </w:p>
    <w:p w14:paraId="2A8F41B6" w14:textId="624A913A" w:rsidR="00DD0E6B" w:rsidRDefault="00DD0E6B" w:rsidP="00FB589F">
      <w:pPr>
        <w:numPr>
          <w:ilvl w:val="1"/>
          <w:numId w:val="1"/>
        </w:numPr>
        <w:spacing w:before="60" w:after="120"/>
        <w:rPr>
          <w:rFonts w:asciiTheme="minorHAnsi" w:hAnsiTheme="minorHAnsi" w:cstheme="minorHAnsi"/>
          <w:color w:val="222222"/>
          <w:szCs w:val="24"/>
        </w:rPr>
      </w:pPr>
      <w:r>
        <w:rPr>
          <w:rFonts w:asciiTheme="minorHAnsi" w:hAnsiTheme="minorHAnsi" w:cstheme="minorHAnsi"/>
          <w:color w:val="222222"/>
          <w:szCs w:val="24"/>
        </w:rPr>
        <w:t>Associate Dean, Educational Development, Facult</w:t>
      </w:r>
      <w:r w:rsidR="00043154">
        <w:rPr>
          <w:rFonts w:asciiTheme="minorHAnsi" w:hAnsiTheme="minorHAnsi" w:cstheme="minorHAnsi"/>
          <w:color w:val="222222"/>
          <w:szCs w:val="24"/>
        </w:rPr>
        <w:t>y</w:t>
      </w:r>
      <w:r>
        <w:rPr>
          <w:rFonts w:asciiTheme="minorHAnsi" w:hAnsiTheme="minorHAnsi" w:cstheme="minorHAnsi"/>
          <w:color w:val="222222"/>
          <w:szCs w:val="24"/>
        </w:rPr>
        <w:t xml:space="preserve"> of Medicine</w:t>
      </w:r>
    </w:p>
    <w:p w14:paraId="62DAFECB" w14:textId="6E83C54B" w:rsidR="00543CE0" w:rsidRDefault="00FB589F" w:rsidP="00FB589F">
      <w:pPr>
        <w:numPr>
          <w:ilvl w:val="1"/>
          <w:numId w:val="1"/>
        </w:numPr>
        <w:spacing w:before="60" w:after="120"/>
        <w:rPr>
          <w:rFonts w:asciiTheme="minorHAnsi" w:hAnsiTheme="minorHAnsi" w:cstheme="minorHAnsi"/>
          <w:color w:val="222222"/>
          <w:szCs w:val="24"/>
        </w:rPr>
      </w:pPr>
      <w:r w:rsidRPr="00FB589F">
        <w:rPr>
          <w:rFonts w:asciiTheme="minorHAnsi" w:hAnsiTheme="minorHAnsi" w:cstheme="minorHAnsi"/>
          <w:color w:val="222222"/>
          <w:szCs w:val="24"/>
        </w:rPr>
        <w:t>Director of the Centre (non-voting member)</w:t>
      </w:r>
      <w:r w:rsidR="00543CE0">
        <w:rPr>
          <w:rFonts w:asciiTheme="minorHAnsi" w:hAnsiTheme="minorHAnsi" w:cstheme="minorHAnsi"/>
          <w:color w:val="222222"/>
          <w:szCs w:val="24"/>
        </w:rPr>
        <w:t>; and</w:t>
      </w:r>
    </w:p>
    <w:p w14:paraId="066DA357" w14:textId="27219FC2" w:rsidR="00543CE0" w:rsidRDefault="00C4509C" w:rsidP="00FB589F">
      <w:pPr>
        <w:numPr>
          <w:ilvl w:val="1"/>
          <w:numId w:val="1"/>
        </w:numPr>
        <w:spacing w:before="60" w:after="120"/>
        <w:rPr>
          <w:rFonts w:asciiTheme="minorHAnsi" w:hAnsiTheme="minorHAnsi" w:cstheme="minorHAnsi"/>
          <w:color w:val="222222"/>
          <w:szCs w:val="24"/>
        </w:rPr>
      </w:pPr>
      <w:r>
        <w:rPr>
          <w:rFonts w:asciiTheme="minorHAnsi" w:hAnsiTheme="minorHAnsi" w:cstheme="minorHAnsi"/>
          <w:color w:val="222222"/>
          <w:szCs w:val="24"/>
        </w:rPr>
        <w:t>CCHPE’s</w:t>
      </w:r>
      <w:r w:rsidR="00543CE0">
        <w:rPr>
          <w:rFonts w:asciiTheme="minorHAnsi" w:hAnsiTheme="minorHAnsi" w:cstheme="minorHAnsi"/>
          <w:color w:val="222222"/>
          <w:szCs w:val="24"/>
        </w:rPr>
        <w:t xml:space="preserve"> </w:t>
      </w:r>
      <w:r>
        <w:rPr>
          <w:rFonts w:asciiTheme="minorHAnsi" w:hAnsiTheme="minorHAnsi" w:cstheme="minorHAnsi"/>
          <w:color w:val="222222"/>
          <w:szCs w:val="24"/>
        </w:rPr>
        <w:t xml:space="preserve">IPE </w:t>
      </w:r>
      <w:r w:rsidR="00543CE0">
        <w:rPr>
          <w:rFonts w:asciiTheme="minorHAnsi" w:hAnsiTheme="minorHAnsi" w:cstheme="minorHAnsi"/>
          <w:color w:val="222222"/>
          <w:szCs w:val="24"/>
        </w:rPr>
        <w:t>Coordinator, whose role will be to provide administrative support (non-voting member).</w:t>
      </w:r>
    </w:p>
    <w:p w14:paraId="3720022B" w14:textId="77777777" w:rsidR="00774291" w:rsidRPr="00FB589F" w:rsidRDefault="00F362AD" w:rsidP="003F6B89">
      <w:pPr>
        <w:numPr>
          <w:ilvl w:val="0"/>
          <w:numId w:val="1"/>
        </w:numPr>
        <w:spacing w:before="60" w:after="120"/>
        <w:rPr>
          <w:rFonts w:asciiTheme="minorHAnsi" w:hAnsiTheme="minorHAnsi" w:cstheme="minorHAnsi"/>
          <w:color w:val="222222"/>
          <w:szCs w:val="24"/>
        </w:rPr>
      </w:pPr>
      <w:r w:rsidRPr="00FB589F">
        <w:rPr>
          <w:rFonts w:asciiTheme="minorHAnsi" w:hAnsiTheme="minorHAnsi" w:cstheme="minorHAnsi"/>
          <w:color w:val="222222"/>
          <w:szCs w:val="24"/>
        </w:rPr>
        <w:t xml:space="preserve">The Chair of the </w:t>
      </w:r>
      <w:r w:rsidR="00774291" w:rsidRPr="00FB589F">
        <w:rPr>
          <w:rFonts w:asciiTheme="minorHAnsi" w:hAnsiTheme="minorHAnsi" w:cstheme="minorHAnsi"/>
          <w:color w:val="222222"/>
          <w:szCs w:val="24"/>
        </w:rPr>
        <w:t xml:space="preserve">Council shall be </w:t>
      </w:r>
      <w:r w:rsidR="009D40ED" w:rsidRPr="00FB589F">
        <w:rPr>
          <w:rFonts w:asciiTheme="minorHAnsi" w:hAnsiTheme="minorHAnsi" w:cstheme="minorHAnsi"/>
          <w:color w:val="222222"/>
          <w:szCs w:val="24"/>
        </w:rPr>
        <w:t>elected b</w:t>
      </w:r>
      <w:r w:rsidR="00774291" w:rsidRPr="00FB589F">
        <w:rPr>
          <w:rFonts w:asciiTheme="minorHAnsi" w:hAnsiTheme="minorHAnsi" w:cstheme="minorHAnsi"/>
          <w:color w:val="222222"/>
          <w:szCs w:val="24"/>
        </w:rPr>
        <w:t>y the members of Council and will rotate biannually.</w:t>
      </w:r>
    </w:p>
    <w:p w14:paraId="620002FC" w14:textId="77777777" w:rsidR="006A347A" w:rsidRPr="00FB589F" w:rsidRDefault="00FB589F" w:rsidP="00FB589F">
      <w:pPr>
        <w:numPr>
          <w:ilvl w:val="0"/>
          <w:numId w:val="1"/>
        </w:numPr>
        <w:spacing w:before="60" w:after="120"/>
        <w:rPr>
          <w:rFonts w:asciiTheme="minorHAnsi" w:hAnsiTheme="minorHAnsi" w:cstheme="minorHAnsi"/>
          <w:b/>
          <w:bCs/>
          <w:color w:val="222222"/>
          <w:szCs w:val="24"/>
        </w:rPr>
      </w:pPr>
      <w:r w:rsidRPr="00FB589F">
        <w:rPr>
          <w:rFonts w:asciiTheme="minorHAnsi" w:hAnsiTheme="minorHAnsi" w:cstheme="minorHAnsi"/>
          <w:color w:val="222222"/>
          <w:szCs w:val="24"/>
        </w:rPr>
        <w:t>The quorum for the Council shall be four, three of whom must be representatives of the Deans and Directors constituency.</w:t>
      </w:r>
    </w:p>
    <w:p w14:paraId="357F75CF" w14:textId="77777777" w:rsidR="00DE1C0C" w:rsidRPr="00FB589F" w:rsidRDefault="00DE1C0C" w:rsidP="00DE1C0C">
      <w:pPr>
        <w:spacing w:before="60" w:after="120"/>
        <w:rPr>
          <w:rFonts w:asciiTheme="minorHAnsi" w:hAnsiTheme="minorHAnsi" w:cstheme="minorHAnsi"/>
          <w:b/>
          <w:bCs/>
          <w:color w:val="222222"/>
          <w:szCs w:val="24"/>
        </w:rPr>
      </w:pPr>
    </w:p>
    <w:p w14:paraId="75D74E21" w14:textId="77777777" w:rsidR="00F362AD" w:rsidRPr="00FB589F" w:rsidRDefault="00F362AD" w:rsidP="00F362AD">
      <w:pPr>
        <w:spacing w:before="60" w:after="120"/>
        <w:rPr>
          <w:rFonts w:asciiTheme="minorHAnsi" w:hAnsiTheme="minorHAnsi" w:cstheme="minorHAnsi"/>
          <w:b/>
          <w:bCs/>
          <w:color w:val="222222"/>
          <w:szCs w:val="24"/>
        </w:rPr>
      </w:pPr>
      <w:r w:rsidRPr="00FB589F">
        <w:rPr>
          <w:rFonts w:asciiTheme="minorHAnsi" w:hAnsiTheme="minorHAnsi" w:cstheme="minorHAnsi"/>
          <w:b/>
          <w:bCs/>
          <w:color w:val="222222"/>
          <w:szCs w:val="24"/>
        </w:rPr>
        <w:t>B. OBJECTIVES</w:t>
      </w:r>
    </w:p>
    <w:p w14:paraId="5FDD3036" w14:textId="77777777" w:rsidR="003F6B89" w:rsidRPr="00FB589F" w:rsidRDefault="003F6B89" w:rsidP="00F362AD">
      <w:pPr>
        <w:spacing w:before="60" w:after="120"/>
        <w:rPr>
          <w:rFonts w:asciiTheme="minorHAnsi" w:hAnsiTheme="minorHAnsi" w:cstheme="minorHAnsi"/>
          <w:bCs/>
          <w:color w:val="222222"/>
          <w:szCs w:val="24"/>
        </w:rPr>
      </w:pPr>
      <w:r w:rsidRPr="00FB589F">
        <w:rPr>
          <w:rFonts w:asciiTheme="minorHAnsi" w:hAnsiTheme="minorHAnsi" w:cstheme="minorHAnsi"/>
          <w:bCs/>
          <w:color w:val="222222"/>
          <w:szCs w:val="24"/>
        </w:rPr>
        <w:t xml:space="preserve">To provide overall direction to the </w:t>
      </w:r>
      <w:r w:rsidR="00526C4F" w:rsidRPr="00FB589F">
        <w:rPr>
          <w:rFonts w:asciiTheme="minorHAnsi" w:hAnsiTheme="minorHAnsi" w:cstheme="minorHAnsi"/>
          <w:bCs/>
          <w:color w:val="222222"/>
          <w:szCs w:val="24"/>
        </w:rPr>
        <w:t xml:space="preserve">Centre </w:t>
      </w:r>
      <w:r w:rsidR="00854B4F" w:rsidRPr="00FB589F">
        <w:rPr>
          <w:rFonts w:asciiTheme="minorHAnsi" w:hAnsiTheme="minorHAnsi" w:cstheme="minorHAnsi"/>
          <w:bCs/>
          <w:color w:val="222222"/>
          <w:szCs w:val="24"/>
        </w:rPr>
        <w:t xml:space="preserve">with respect to interprofessional education </w:t>
      </w:r>
      <w:r w:rsidR="00F166E5" w:rsidRPr="00FB589F">
        <w:rPr>
          <w:rFonts w:asciiTheme="minorHAnsi" w:hAnsiTheme="minorHAnsi" w:cstheme="minorHAnsi"/>
          <w:bCs/>
          <w:color w:val="222222"/>
          <w:szCs w:val="24"/>
        </w:rPr>
        <w:t xml:space="preserve">(IPE) </w:t>
      </w:r>
      <w:r w:rsidR="00854B4F" w:rsidRPr="00FB589F">
        <w:rPr>
          <w:rFonts w:asciiTheme="minorHAnsi" w:hAnsiTheme="minorHAnsi" w:cstheme="minorHAnsi"/>
          <w:bCs/>
          <w:color w:val="222222"/>
          <w:szCs w:val="24"/>
        </w:rPr>
        <w:t>programs</w:t>
      </w:r>
      <w:r w:rsidR="001E20FF" w:rsidRPr="00FB589F">
        <w:rPr>
          <w:rFonts w:asciiTheme="minorHAnsi" w:hAnsiTheme="minorHAnsi" w:cstheme="minorHAnsi"/>
          <w:bCs/>
          <w:color w:val="222222"/>
          <w:szCs w:val="24"/>
        </w:rPr>
        <w:t xml:space="preserve"> </w:t>
      </w:r>
      <w:r w:rsidR="00854B4F" w:rsidRPr="00FB589F">
        <w:rPr>
          <w:rFonts w:asciiTheme="minorHAnsi" w:hAnsiTheme="minorHAnsi" w:cstheme="minorHAnsi"/>
          <w:bCs/>
          <w:color w:val="222222"/>
          <w:szCs w:val="24"/>
        </w:rPr>
        <w:t xml:space="preserve">and initiatives.  </w:t>
      </w:r>
    </w:p>
    <w:p w14:paraId="438F7AEF" w14:textId="77777777" w:rsidR="006A347A" w:rsidRPr="00FB589F" w:rsidRDefault="006A347A" w:rsidP="00F362AD">
      <w:pPr>
        <w:spacing w:before="60" w:after="120"/>
        <w:rPr>
          <w:rFonts w:asciiTheme="minorHAnsi" w:hAnsiTheme="minorHAnsi" w:cstheme="minorHAnsi"/>
          <w:b/>
          <w:bCs/>
          <w:color w:val="222222"/>
          <w:szCs w:val="24"/>
        </w:rPr>
      </w:pPr>
    </w:p>
    <w:p w14:paraId="726BEB34" w14:textId="77777777" w:rsidR="00F362AD" w:rsidRPr="00FB589F" w:rsidRDefault="00F362AD" w:rsidP="00F362AD">
      <w:pPr>
        <w:spacing w:before="60" w:after="120"/>
        <w:rPr>
          <w:rFonts w:asciiTheme="minorHAnsi" w:hAnsiTheme="minorHAnsi" w:cstheme="minorHAnsi"/>
          <w:b/>
          <w:bCs/>
          <w:color w:val="222222"/>
          <w:szCs w:val="24"/>
        </w:rPr>
      </w:pPr>
      <w:r w:rsidRPr="00FB589F">
        <w:rPr>
          <w:rFonts w:asciiTheme="minorHAnsi" w:hAnsiTheme="minorHAnsi" w:cstheme="minorHAnsi"/>
          <w:b/>
          <w:bCs/>
          <w:color w:val="222222"/>
          <w:szCs w:val="24"/>
        </w:rPr>
        <w:t>C.</w:t>
      </w:r>
      <w:r w:rsidR="003F6B89" w:rsidRPr="00FB589F">
        <w:rPr>
          <w:rFonts w:asciiTheme="minorHAnsi" w:hAnsiTheme="minorHAnsi" w:cstheme="minorHAnsi"/>
          <w:b/>
          <w:bCs/>
          <w:color w:val="222222"/>
          <w:szCs w:val="24"/>
        </w:rPr>
        <w:t xml:space="preserve"> </w:t>
      </w:r>
      <w:r w:rsidRPr="00FB589F">
        <w:rPr>
          <w:rFonts w:asciiTheme="minorHAnsi" w:hAnsiTheme="minorHAnsi" w:cstheme="minorHAnsi"/>
          <w:b/>
          <w:bCs/>
          <w:color w:val="222222"/>
          <w:szCs w:val="24"/>
        </w:rPr>
        <w:t>RESPONSIBILITIES</w:t>
      </w:r>
    </w:p>
    <w:p w14:paraId="312B1590" w14:textId="77777777" w:rsidR="006A347A" w:rsidRPr="00FB589F" w:rsidRDefault="006A347A" w:rsidP="00F362AD">
      <w:pPr>
        <w:spacing w:before="60" w:after="120"/>
        <w:rPr>
          <w:rFonts w:asciiTheme="minorHAnsi" w:hAnsiTheme="minorHAnsi" w:cstheme="minorHAnsi"/>
          <w:b/>
          <w:bCs/>
          <w:color w:val="222222"/>
          <w:szCs w:val="24"/>
        </w:rPr>
      </w:pPr>
      <w:r w:rsidRPr="00FB589F">
        <w:rPr>
          <w:rFonts w:asciiTheme="minorHAnsi" w:hAnsiTheme="minorHAnsi" w:cstheme="minorHAnsi"/>
          <w:b/>
          <w:bCs/>
          <w:color w:val="222222"/>
          <w:szCs w:val="24"/>
        </w:rPr>
        <w:t>The Council shall be responsible for:</w:t>
      </w:r>
    </w:p>
    <w:p w14:paraId="5CE70FE6" w14:textId="1190E99A" w:rsidR="0002465B" w:rsidRPr="00FB589F" w:rsidRDefault="006A347A" w:rsidP="008F27C1">
      <w:pPr>
        <w:numPr>
          <w:ilvl w:val="0"/>
          <w:numId w:val="9"/>
        </w:numPr>
        <w:spacing w:before="60" w:after="120"/>
        <w:rPr>
          <w:rFonts w:asciiTheme="minorHAnsi" w:hAnsiTheme="minorHAnsi" w:cstheme="minorHAnsi"/>
          <w:color w:val="222222"/>
          <w:szCs w:val="24"/>
        </w:rPr>
      </w:pPr>
      <w:r w:rsidRPr="00FB589F">
        <w:rPr>
          <w:rFonts w:asciiTheme="minorHAnsi" w:hAnsiTheme="minorHAnsi" w:cstheme="minorHAnsi"/>
          <w:color w:val="222222"/>
          <w:szCs w:val="24"/>
        </w:rPr>
        <w:t>D</w:t>
      </w:r>
      <w:r w:rsidR="003F6B89" w:rsidRPr="00FB589F">
        <w:rPr>
          <w:rFonts w:asciiTheme="minorHAnsi" w:hAnsiTheme="minorHAnsi" w:cstheme="minorHAnsi"/>
          <w:color w:val="222222"/>
          <w:szCs w:val="24"/>
        </w:rPr>
        <w:t>evelop</w:t>
      </w:r>
      <w:r w:rsidRPr="00FB589F">
        <w:rPr>
          <w:rFonts w:asciiTheme="minorHAnsi" w:hAnsiTheme="minorHAnsi" w:cstheme="minorHAnsi"/>
          <w:color w:val="222222"/>
          <w:szCs w:val="24"/>
        </w:rPr>
        <w:t>ing</w:t>
      </w:r>
      <w:r w:rsidR="003F6B89" w:rsidRPr="00FB589F">
        <w:rPr>
          <w:rFonts w:asciiTheme="minorHAnsi" w:hAnsiTheme="minorHAnsi" w:cstheme="minorHAnsi"/>
          <w:color w:val="222222"/>
          <w:szCs w:val="24"/>
        </w:rPr>
        <w:t xml:space="preserve"> policy for the organization</w:t>
      </w:r>
      <w:r w:rsidR="00FB589F">
        <w:rPr>
          <w:rFonts w:asciiTheme="minorHAnsi" w:hAnsiTheme="minorHAnsi" w:cstheme="minorHAnsi"/>
          <w:color w:val="222222"/>
          <w:szCs w:val="24"/>
        </w:rPr>
        <w:t xml:space="preserve"> and</w:t>
      </w:r>
      <w:r w:rsidR="003F6B89" w:rsidRPr="00FB589F">
        <w:rPr>
          <w:rFonts w:asciiTheme="minorHAnsi" w:hAnsiTheme="minorHAnsi" w:cstheme="minorHAnsi"/>
          <w:color w:val="222222"/>
          <w:szCs w:val="24"/>
        </w:rPr>
        <w:t xml:space="preserve"> activities </w:t>
      </w:r>
      <w:r w:rsidRPr="00FB589F">
        <w:rPr>
          <w:rFonts w:asciiTheme="minorHAnsi" w:hAnsiTheme="minorHAnsi" w:cstheme="minorHAnsi"/>
          <w:color w:val="222222"/>
          <w:szCs w:val="24"/>
        </w:rPr>
        <w:t>of the Centre;</w:t>
      </w:r>
    </w:p>
    <w:p w14:paraId="2759DB8C" w14:textId="7F5E866B" w:rsidR="0002465B" w:rsidRPr="00FB589F" w:rsidRDefault="006A347A" w:rsidP="00767591">
      <w:pPr>
        <w:numPr>
          <w:ilvl w:val="0"/>
          <w:numId w:val="9"/>
        </w:numPr>
        <w:spacing w:before="60" w:after="120"/>
        <w:rPr>
          <w:rFonts w:asciiTheme="minorHAnsi" w:hAnsiTheme="minorHAnsi" w:cstheme="minorHAnsi"/>
          <w:color w:val="222222"/>
          <w:szCs w:val="24"/>
        </w:rPr>
      </w:pPr>
      <w:r w:rsidRPr="00FB589F">
        <w:rPr>
          <w:rFonts w:asciiTheme="minorHAnsi" w:hAnsiTheme="minorHAnsi" w:cstheme="minorHAnsi"/>
          <w:color w:val="222222"/>
          <w:szCs w:val="24"/>
        </w:rPr>
        <w:t>S</w:t>
      </w:r>
      <w:r w:rsidR="0002465B" w:rsidRPr="00FB589F">
        <w:rPr>
          <w:rFonts w:asciiTheme="minorHAnsi" w:hAnsiTheme="minorHAnsi" w:cstheme="minorHAnsi"/>
          <w:color w:val="222222"/>
          <w:szCs w:val="24"/>
        </w:rPr>
        <w:t>elect</w:t>
      </w:r>
      <w:r w:rsidRPr="00FB589F">
        <w:rPr>
          <w:rFonts w:asciiTheme="minorHAnsi" w:hAnsiTheme="minorHAnsi" w:cstheme="minorHAnsi"/>
          <w:color w:val="222222"/>
          <w:szCs w:val="24"/>
        </w:rPr>
        <w:t xml:space="preserve">ing </w:t>
      </w:r>
      <w:r w:rsidR="0002465B" w:rsidRPr="00FB589F">
        <w:rPr>
          <w:rFonts w:asciiTheme="minorHAnsi" w:hAnsiTheme="minorHAnsi" w:cstheme="minorHAnsi"/>
          <w:color w:val="222222"/>
          <w:szCs w:val="24"/>
        </w:rPr>
        <w:t>and recommend</w:t>
      </w:r>
      <w:r w:rsidRPr="00FB589F">
        <w:rPr>
          <w:rFonts w:asciiTheme="minorHAnsi" w:hAnsiTheme="minorHAnsi" w:cstheme="minorHAnsi"/>
          <w:color w:val="222222"/>
          <w:szCs w:val="24"/>
        </w:rPr>
        <w:t>ing</w:t>
      </w:r>
      <w:r w:rsidR="0002465B" w:rsidRPr="00FB589F">
        <w:rPr>
          <w:rFonts w:asciiTheme="minorHAnsi" w:hAnsiTheme="minorHAnsi" w:cstheme="minorHAnsi"/>
          <w:color w:val="222222"/>
          <w:szCs w:val="24"/>
        </w:rPr>
        <w:t xml:space="preserve"> the appointment </w:t>
      </w:r>
      <w:r w:rsidRPr="00FB589F">
        <w:rPr>
          <w:rFonts w:asciiTheme="minorHAnsi" w:hAnsiTheme="minorHAnsi" w:cstheme="minorHAnsi"/>
          <w:color w:val="222222"/>
          <w:szCs w:val="24"/>
        </w:rPr>
        <w:t>of the Director;</w:t>
      </w:r>
    </w:p>
    <w:p w14:paraId="3D486067" w14:textId="77777777" w:rsidR="006F2A58" w:rsidRPr="00FB589F" w:rsidRDefault="006A347A" w:rsidP="00767591">
      <w:pPr>
        <w:numPr>
          <w:ilvl w:val="0"/>
          <w:numId w:val="9"/>
        </w:numPr>
        <w:spacing w:before="60" w:after="120"/>
        <w:rPr>
          <w:rFonts w:asciiTheme="minorHAnsi" w:hAnsiTheme="minorHAnsi" w:cstheme="minorHAnsi"/>
          <w:color w:val="222222"/>
          <w:szCs w:val="24"/>
        </w:rPr>
      </w:pPr>
      <w:r w:rsidRPr="00FB589F">
        <w:rPr>
          <w:rFonts w:asciiTheme="minorHAnsi" w:hAnsiTheme="minorHAnsi" w:cstheme="minorHAnsi"/>
          <w:color w:val="222222"/>
          <w:szCs w:val="24"/>
        </w:rPr>
        <w:t>E</w:t>
      </w:r>
      <w:r w:rsidR="006F2A58" w:rsidRPr="00FB589F">
        <w:rPr>
          <w:rFonts w:asciiTheme="minorHAnsi" w:hAnsiTheme="minorHAnsi" w:cstheme="minorHAnsi"/>
          <w:color w:val="222222"/>
          <w:szCs w:val="24"/>
        </w:rPr>
        <w:t>stablish</w:t>
      </w:r>
      <w:r w:rsidRPr="00FB589F">
        <w:rPr>
          <w:rFonts w:asciiTheme="minorHAnsi" w:hAnsiTheme="minorHAnsi" w:cstheme="minorHAnsi"/>
          <w:color w:val="222222"/>
          <w:szCs w:val="24"/>
        </w:rPr>
        <w:t>ing</w:t>
      </w:r>
      <w:r w:rsidR="006F2A58" w:rsidRPr="00FB589F">
        <w:rPr>
          <w:rFonts w:asciiTheme="minorHAnsi" w:hAnsiTheme="minorHAnsi" w:cstheme="minorHAnsi"/>
          <w:color w:val="222222"/>
          <w:szCs w:val="24"/>
        </w:rPr>
        <w:t xml:space="preserve"> criteria and guidelines for </w:t>
      </w:r>
      <w:r w:rsidR="002432E7" w:rsidRPr="00FB589F">
        <w:rPr>
          <w:rFonts w:asciiTheme="minorHAnsi" w:hAnsiTheme="minorHAnsi" w:cstheme="minorHAnsi"/>
          <w:color w:val="222222"/>
          <w:szCs w:val="24"/>
        </w:rPr>
        <w:t xml:space="preserve">the </w:t>
      </w:r>
      <w:r w:rsidR="00831C24" w:rsidRPr="00FB589F">
        <w:rPr>
          <w:rFonts w:asciiTheme="minorHAnsi" w:hAnsiTheme="minorHAnsi" w:cstheme="minorHAnsi"/>
          <w:color w:val="222222"/>
          <w:szCs w:val="24"/>
        </w:rPr>
        <w:t xml:space="preserve">appointment of Faculty </w:t>
      </w:r>
      <w:r w:rsidR="006F2A58" w:rsidRPr="00FB589F">
        <w:rPr>
          <w:rFonts w:asciiTheme="minorHAnsi" w:hAnsiTheme="minorHAnsi" w:cstheme="minorHAnsi"/>
          <w:color w:val="222222"/>
          <w:szCs w:val="24"/>
        </w:rPr>
        <w:t>Scholars</w:t>
      </w:r>
      <w:r w:rsidR="00BF097E">
        <w:rPr>
          <w:rFonts w:asciiTheme="minorHAnsi" w:hAnsiTheme="minorHAnsi" w:cstheme="minorHAnsi"/>
          <w:color w:val="222222"/>
          <w:szCs w:val="24"/>
        </w:rPr>
        <w:t xml:space="preserve"> and Faculty Associates</w:t>
      </w:r>
      <w:r w:rsidRPr="00FB589F">
        <w:rPr>
          <w:rFonts w:asciiTheme="minorHAnsi" w:hAnsiTheme="minorHAnsi" w:cstheme="minorHAnsi"/>
          <w:color w:val="222222"/>
          <w:szCs w:val="24"/>
        </w:rPr>
        <w:t>;</w:t>
      </w:r>
    </w:p>
    <w:p w14:paraId="1CA72164" w14:textId="77777777" w:rsidR="00A53497" w:rsidRPr="00FB589F" w:rsidRDefault="00A53497" w:rsidP="00A53497">
      <w:pPr>
        <w:numPr>
          <w:ilvl w:val="0"/>
          <w:numId w:val="9"/>
        </w:numPr>
        <w:spacing w:before="60" w:after="120"/>
        <w:rPr>
          <w:rFonts w:asciiTheme="minorHAnsi" w:hAnsiTheme="minorHAnsi" w:cstheme="minorHAnsi"/>
          <w:color w:val="222222"/>
          <w:szCs w:val="24"/>
        </w:rPr>
      </w:pPr>
      <w:r w:rsidRPr="00FB589F">
        <w:rPr>
          <w:rFonts w:asciiTheme="minorHAnsi" w:hAnsiTheme="minorHAnsi" w:cstheme="minorHAnsi"/>
          <w:color w:val="222222"/>
          <w:szCs w:val="24"/>
        </w:rPr>
        <w:lastRenderedPageBreak/>
        <w:t>Approving the appointment of Faculty Scholars</w:t>
      </w:r>
      <w:r w:rsidR="00BF097E">
        <w:rPr>
          <w:rFonts w:asciiTheme="minorHAnsi" w:hAnsiTheme="minorHAnsi" w:cstheme="minorHAnsi"/>
          <w:color w:val="222222"/>
          <w:szCs w:val="24"/>
        </w:rPr>
        <w:t xml:space="preserve"> and Faculty Associates</w:t>
      </w:r>
      <w:r w:rsidRPr="00FB589F">
        <w:rPr>
          <w:rFonts w:asciiTheme="minorHAnsi" w:hAnsiTheme="minorHAnsi" w:cstheme="minorHAnsi"/>
          <w:color w:val="222222"/>
          <w:szCs w:val="24"/>
        </w:rPr>
        <w:t>;</w:t>
      </w:r>
    </w:p>
    <w:p w14:paraId="52B8C83A" w14:textId="68713CAB" w:rsidR="001E20FF" w:rsidRPr="00FB589F" w:rsidRDefault="001E20FF" w:rsidP="00767591">
      <w:pPr>
        <w:numPr>
          <w:ilvl w:val="0"/>
          <w:numId w:val="9"/>
        </w:numPr>
        <w:spacing w:before="60" w:after="120"/>
        <w:rPr>
          <w:rFonts w:asciiTheme="minorHAnsi" w:hAnsiTheme="minorHAnsi" w:cstheme="minorHAnsi"/>
          <w:color w:val="222222"/>
          <w:szCs w:val="24"/>
        </w:rPr>
      </w:pPr>
      <w:r w:rsidRPr="00FB589F">
        <w:rPr>
          <w:rFonts w:asciiTheme="minorHAnsi" w:hAnsiTheme="minorHAnsi" w:cstheme="minorHAnsi"/>
          <w:color w:val="222222"/>
          <w:szCs w:val="24"/>
        </w:rPr>
        <w:t>Establishing c</w:t>
      </w:r>
      <w:r w:rsidR="00F166E5" w:rsidRPr="00FB589F">
        <w:rPr>
          <w:rFonts w:asciiTheme="minorHAnsi" w:hAnsiTheme="minorHAnsi" w:cstheme="minorHAnsi"/>
          <w:color w:val="222222"/>
          <w:szCs w:val="24"/>
        </w:rPr>
        <w:t>riteria and guidelines for IPE</w:t>
      </w:r>
      <w:r w:rsidR="00061475">
        <w:rPr>
          <w:rFonts w:asciiTheme="minorHAnsi" w:hAnsiTheme="minorHAnsi" w:cstheme="minorHAnsi"/>
          <w:color w:val="222222"/>
          <w:szCs w:val="24"/>
        </w:rPr>
        <w:t xml:space="preserve"> F</w:t>
      </w:r>
      <w:r w:rsidR="00526C4F" w:rsidRPr="00FB589F">
        <w:rPr>
          <w:rFonts w:asciiTheme="minorHAnsi" w:hAnsiTheme="minorHAnsi" w:cstheme="minorHAnsi"/>
          <w:color w:val="222222"/>
          <w:szCs w:val="24"/>
        </w:rPr>
        <w:t>aculty</w:t>
      </w:r>
      <w:r w:rsidR="00F166E5" w:rsidRPr="00FB589F">
        <w:rPr>
          <w:rFonts w:asciiTheme="minorHAnsi" w:hAnsiTheme="minorHAnsi" w:cstheme="minorHAnsi"/>
          <w:color w:val="222222"/>
          <w:szCs w:val="24"/>
        </w:rPr>
        <w:t xml:space="preserve"> </w:t>
      </w:r>
      <w:r w:rsidR="00061475">
        <w:rPr>
          <w:rFonts w:asciiTheme="minorHAnsi" w:hAnsiTheme="minorHAnsi" w:cstheme="minorHAnsi"/>
          <w:color w:val="222222"/>
          <w:szCs w:val="24"/>
        </w:rPr>
        <w:t>Travel A</w:t>
      </w:r>
      <w:r w:rsidRPr="00FB589F">
        <w:rPr>
          <w:rFonts w:asciiTheme="minorHAnsi" w:hAnsiTheme="minorHAnsi" w:cstheme="minorHAnsi"/>
          <w:color w:val="222222"/>
          <w:szCs w:val="24"/>
        </w:rPr>
        <w:t>wards</w:t>
      </w:r>
      <w:r w:rsidR="00B703DF" w:rsidRPr="00FB589F">
        <w:rPr>
          <w:rFonts w:asciiTheme="minorHAnsi" w:hAnsiTheme="minorHAnsi" w:cstheme="minorHAnsi"/>
          <w:color w:val="222222"/>
          <w:szCs w:val="24"/>
        </w:rPr>
        <w:t>;</w:t>
      </w:r>
    </w:p>
    <w:p w14:paraId="15E63D2D" w14:textId="62B6A5CD" w:rsidR="0002465B" w:rsidRPr="00FB589F" w:rsidRDefault="006A347A" w:rsidP="00767591">
      <w:pPr>
        <w:numPr>
          <w:ilvl w:val="0"/>
          <w:numId w:val="9"/>
        </w:numPr>
        <w:spacing w:before="60" w:after="120"/>
        <w:rPr>
          <w:rFonts w:asciiTheme="minorHAnsi" w:hAnsiTheme="minorHAnsi" w:cstheme="minorHAnsi"/>
          <w:color w:val="222222"/>
          <w:szCs w:val="24"/>
        </w:rPr>
      </w:pPr>
      <w:r w:rsidRPr="00FB589F">
        <w:rPr>
          <w:rFonts w:asciiTheme="minorHAnsi" w:hAnsiTheme="minorHAnsi" w:cstheme="minorHAnsi"/>
          <w:color w:val="222222"/>
          <w:szCs w:val="24"/>
        </w:rPr>
        <w:t>W</w:t>
      </w:r>
      <w:r w:rsidR="0002465B" w:rsidRPr="00FB589F">
        <w:rPr>
          <w:rFonts w:asciiTheme="minorHAnsi" w:hAnsiTheme="minorHAnsi" w:cstheme="minorHAnsi"/>
          <w:color w:val="222222"/>
          <w:szCs w:val="24"/>
        </w:rPr>
        <w:t>ork</w:t>
      </w:r>
      <w:r w:rsidRPr="00FB589F">
        <w:rPr>
          <w:rFonts w:asciiTheme="minorHAnsi" w:hAnsiTheme="minorHAnsi" w:cstheme="minorHAnsi"/>
          <w:color w:val="222222"/>
          <w:szCs w:val="24"/>
        </w:rPr>
        <w:t>ing</w:t>
      </w:r>
      <w:r w:rsidR="0002465B" w:rsidRPr="00FB589F">
        <w:rPr>
          <w:rFonts w:asciiTheme="minorHAnsi" w:hAnsiTheme="minorHAnsi" w:cstheme="minorHAnsi"/>
          <w:color w:val="222222"/>
          <w:szCs w:val="24"/>
        </w:rPr>
        <w:t xml:space="preserve"> with the Centre’s Director and </w:t>
      </w:r>
      <w:r w:rsidR="00A53497" w:rsidRPr="00FB589F">
        <w:rPr>
          <w:rFonts w:asciiTheme="minorHAnsi" w:hAnsiTheme="minorHAnsi" w:cstheme="minorHAnsi"/>
          <w:color w:val="222222"/>
          <w:szCs w:val="24"/>
        </w:rPr>
        <w:t xml:space="preserve">Faculty </w:t>
      </w:r>
      <w:r w:rsidR="0002465B" w:rsidRPr="00FB589F">
        <w:rPr>
          <w:rFonts w:asciiTheme="minorHAnsi" w:hAnsiTheme="minorHAnsi" w:cstheme="minorHAnsi"/>
          <w:color w:val="222222"/>
          <w:szCs w:val="24"/>
        </w:rPr>
        <w:t xml:space="preserve">Scholars and members of </w:t>
      </w:r>
      <w:r w:rsidR="006F2A58" w:rsidRPr="00FB589F">
        <w:rPr>
          <w:rFonts w:asciiTheme="minorHAnsi" w:hAnsiTheme="minorHAnsi" w:cstheme="minorHAnsi"/>
          <w:color w:val="222222"/>
          <w:szCs w:val="24"/>
        </w:rPr>
        <w:t>their</w:t>
      </w:r>
      <w:r w:rsidR="0002465B" w:rsidRPr="00FB589F">
        <w:rPr>
          <w:rFonts w:asciiTheme="minorHAnsi" w:hAnsiTheme="minorHAnsi" w:cstheme="minorHAnsi"/>
          <w:color w:val="222222"/>
          <w:szCs w:val="24"/>
        </w:rPr>
        <w:t xml:space="preserve"> academic unit</w:t>
      </w:r>
      <w:r w:rsidR="006F2A58" w:rsidRPr="00FB589F">
        <w:rPr>
          <w:rFonts w:asciiTheme="minorHAnsi" w:hAnsiTheme="minorHAnsi" w:cstheme="minorHAnsi"/>
          <w:color w:val="222222"/>
          <w:szCs w:val="24"/>
        </w:rPr>
        <w:t>s</w:t>
      </w:r>
      <w:r w:rsidR="0002465B" w:rsidRPr="00FB589F">
        <w:rPr>
          <w:rFonts w:asciiTheme="minorHAnsi" w:hAnsiTheme="minorHAnsi" w:cstheme="minorHAnsi"/>
          <w:color w:val="222222"/>
          <w:szCs w:val="24"/>
        </w:rPr>
        <w:t xml:space="preserve"> to ensure the Centre deploys its r</w:t>
      </w:r>
      <w:r w:rsidRPr="00FB589F">
        <w:rPr>
          <w:rFonts w:asciiTheme="minorHAnsi" w:hAnsiTheme="minorHAnsi" w:cstheme="minorHAnsi"/>
          <w:color w:val="222222"/>
          <w:szCs w:val="24"/>
        </w:rPr>
        <w:t>esources fairly and effectively;</w:t>
      </w:r>
    </w:p>
    <w:p w14:paraId="3CC5B499" w14:textId="57BE9A0A" w:rsidR="00854B4F" w:rsidRPr="00FB589F" w:rsidRDefault="006A347A" w:rsidP="00767591">
      <w:pPr>
        <w:numPr>
          <w:ilvl w:val="0"/>
          <w:numId w:val="9"/>
        </w:numPr>
        <w:spacing w:before="60" w:after="120"/>
        <w:rPr>
          <w:rFonts w:asciiTheme="minorHAnsi" w:hAnsiTheme="minorHAnsi" w:cstheme="minorHAnsi"/>
          <w:color w:val="222222"/>
          <w:szCs w:val="24"/>
        </w:rPr>
      </w:pPr>
      <w:r w:rsidRPr="00FB589F">
        <w:rPr>
          <w:rFonts w:asciiTheme="minorHAnsi" w:hAnsiTheme="minorHAnsi" w:cstheme="minorHAnsi"/>
        </w:rPr>
        <w:t>F</w:t>
      </w:r>
      <w:r w:rsidR="00854B4F" w:rsidRPr="00FB589F">
        <w:rPr>
          <w:rFonts w:asciiTheme="minorHAnsi" w:hAnsiTheme="minorHAnsi" w:cstheme="minorHAnsi"/>
        </w:rPr>
        <w:t>acilitat</w:t>
      </w:r>
      <w:r w:rsidRPr="00FB589F">
        <w:rPr>
          <w:rFonts w:asciiTheme="minorHAnsi" w:hAnsiTheme="minorHAnsi" w:cstheme="minorHAnsi"/>
        </w:rPr>
        <w:t>ing</w:t>
      </w:r>
      <w:r w:rsidR="00F166E5" w:rsidRPr="00FB589F">
        <w:rPr>
          <w:rFonts w:asciiTheme="minorHAnsi" w:hAnsiTheme="minorHAnsi" w:cstheme="minorHAnsi"/>
        </w:rPr>
        <w:t>,</w:t>
      </w:r>
      <w:r w:rsidRPr="00FB589F">
        <w:rPr>
          <w:rFonts w:asciiTheme="minorHAnsi" w:hAnsiTheme="minorHAnsi" w:cstheme="minorHAnsi"/>
        </w:rPr>
        <w:t xml:space="preserve"> encouraging and advo</w:t>
      </w:r>
      <w:r w:rsidR="00854B4F" w:rsidRPr="00FB589F">
        <w:rPr>
          <w:rFonts w:asciiTheme="minorHAnsi" w:hAnsiTheme="minorHAnsi" w:cstheme="minorHAnsi"/>
        </w:rPr>
        <w:t>cat</w:t>
      </w:r>
      <w:r w:rsidRPr="00FB589F">
        <w:rPr>
          <w:rFonts w:asciiTheme="minorHAnsi" w:hAnsiTheme="minorHAnsi" w:cstheme="minorHAnsi"/>
        </w:rPr>
        <w:t>ing</w:t>
      </w:r>
      <w:r w:rsidR="00854B4F" w:rsidRPr="00FB589F">
        <w:rPr>
          <w:rFonts w:asciiTheme="minorHAnsi" w:hAnsiTheme="minorHAnsi" w:cstheme="minorHAnsi"/>
        </w:rPr>
        <w:t xml:space="preserve"> for IPE programs</w:t>
      </w:r>
      <w:r w:rsidR="00FA6C41">
        <w:rPr>
          <w:rFonts w:asciiTheme="minorHAnsi" w:hAnsiTheme="minorHAnsi" w:cstheme="minorHAnsi"/>
        </w:rPr>
        <w:t>,</w:t>
      </w:r>
      <w:r w:rsidR="00854B4F" w:rsidRPr="00FB589F">
        <w:rPr>
          <w:rFonts w:asciiTheme="minorHAnsi" w:hAnsiTheme="minorHAnsi" w:cstheme="minorHAnsi"/>
        </w:rPr>
        <w:t xml:space="preserve"> activities</w:t>
      </w:r>
      <w:r w:rsidR="00FA6C41">
        <w:rPr>
          <w:rFonts w:asciiTheme="minorHAnsi" w:hAnsiTheme="minorHAnsi" w:cstheme="minorHAnsi"/>
        </w:rPr>
        <w:t>, and funding</w:t>
      </w:r>
      <w:r w:rsidRPr="00FB589F">
        <w:rPr>
          <w:rFonts w:asciiTheme="minorHAnsi" w:hAnsiTheme="minorHAnsi" w:cstheme="minorHAnsi"/>
        </w:rPr>
        <w:t>;</w:t>
      </w:r>
    </w:p>
    <w:p w14:paraId="07AE35D7" w14:textId="77777777" w:rsidR="00854B4F" w:rsidRPr="00FB589F" w:rsidRDefault="006A347A" w:rsidP="00767591">
      <w:pPr>
        <w:numPr>
          <w:ilvl w:val="0"/>
          <w:numId w:val="9"/>
        </w:numPr>
        <w:spacing w:before="60" w:after="120"/>
        <w:rPr>
          <w:rFonts w:asciiTheme="minorHAnsi" w:hAnsiTheme="minorHAnsi" w:cstheme="minorHAnsi"/>
          <w:color w:val="222222"/>
          <w:szCs w:val="24"/>
        </w:rPr>
      </w:pPr>
      <w:r w:rsidRPr="00FB589F">
        <w:rPr>
          <w:rFonts w:asciiTheme="minorHAnsi" w:hAnsiTheme="minorHAnsi" w:cstheme="minorHAnsi"/>
        </w:rPr>
        <w:t>S</w:t>
      </w:r>
      <w:r w:rsidR="00854B4F" w:rsidRPr="00FB589F">
        <w:rPr>
          <w:rFonts w:asciiTheme="minorHAnsi" w:hAnsiTheme="minorHAnsi" w:cstheme="minorHAnsi"/>
        </w:rPr>
        <w:t>upport</w:t>
      </w:r>
      <w:r w:rsidRPr="00FB589F">
        <w:rPr>
          <w:rFonts w:asciiTheme="minorHAnsi" w:hAnsiTheme="minorHAnsi" w:cstheme="minorHAnsi"/>
        </w:rPr>
        <w:t xml:space="preserve">ing </w:t>
      </w:r>
      <w:r w:rsidR="00854B4F" w:rsidRPr="00FB589F">
        <w:rPr>
          <w:rFonts w:asciiTheme="minorHAnsi" w:hAnsiTheme="minorHAnsi" w:cstheme="minorHAnsi"/>
        </w:rPr>
        <w:t>and oversee</w:t>
      </w:r>
      <w:r w:rsidRPr="00FB589F">
        <w:rPr>
          <w:rFonts w:asciiTheme="minorHAnsi" w:hAnsiTheme="minorHAnsi" w:cstheme="minorHAnsi"/>
        </w:rPr>
        <w:t>ing</w:t>
      </w:r>
      <w:r w:rsidR="00854B4F" w:rsidRPr="00FB589F">
        <w:rPr>
          <w:rFonts w:asciiTheme="minorHAnsi" w:hAnsiTheme="minorHAnsi" w:cstheme="minorHAnsi"/>
        </w:rPr>
        <w:t xml:space="preserve"> the development of new funding proposals</w:t>
      </w:r>
      <w:r w:rsidR="001E20FF" w:rsidRPr="00FB589F">
        <w:rPr>
          <w:rFonts w:asciiTheme="minorHAnsi" w:hAnsiTheme="minorHAnsi" w:cstheme="minorHAnsi"/>
        </w:rPr>
        <w:t xml:space="preserve"> related to IPE operations and infrastructure</w:t>
      </w:r>
      <w:r w:rsidRPr="00FB589F">
        <w:rPr>
          <w:rFonts w:asciiTheme="minorHAnsi" w:hAnsiTheme="minorHAnsi" w:cstheme="minorHAnsi"/>
        </w:rPr>
        <w:t>;</w:t>
      </w:r>
    </w:p>
    <w:p w14:paraId="41542DEE" w14:textId="702ABF5F" w:rsidR="00B703DF" w:rsidRPr="00FB589F" w:rsidRDefault="00B703DF" w:rsidP="00767591">
      <w:pPr>
        <w:numPr>
          <w:ilvl w:val="0"/>
          <w:numId w:val="9"/>
        </w:numPr>
        <w:spacing w:before="60" w:after="120"/>
        <w:rPr>
          <w:rFonts w:asciiTheme="minorHAnsi" w:hAnsiTheme="minorHAnsi" w:cstheme="minorHAnsi"/>
          <w:color w:val="222222"/>
          <w:szCs w:val="24"/>
        </w:rPr>
      </w:pPr>
      <w:r w:rsidRPr="00FB589F">
        <w:rPr>
          <w:rFonts w:asciiTheme="minorHAnsi" w:hAnsiTheme="minorHAnsi" w:cstheme="minorHAnsi"/>
        </w:rPr>
        <w:t xml:space="preserve">Review of </w:t>
      </w:r>
      <w:r w:rsidR="00526C4F" w:rsidRPr="00FB589F">
        <w:rPr>
          <w:rFonts w:asciiTheme="minorHAnsi" w:hAnsiTheme="minorHAnsi" w:cstheme="minorHAnsi"/>
        </w:rPr>
        <w:t xml:space="preserve">the Centre’s </w:t>
      </w:r>
      <w:r w:rsidRPr="00FB589F">
        <w:rPr>
          <w:rFonts w:asciiTheme="minorHAnsi" w:hAnsiTheme="minorHAnsi" w:cstheme="minorHAnsi"/>
        </w:rPr>
        <w:t>budget</w:t>
      </w:r>
      <w:r w:rsidR="00D50480">
        <w:rPr>
          <w:rFonts w:asciiTheme="minorHAnsi" w:hAnsiTheme="minorHAnsi" w:cstheme="minorHAnsi"/>
        </w:rPr>
        <w:t xml:space="preserve"> (operating and grant funding)</w:t>
      </w:r>
      <w:r w:rsidRPr="00FB589F">
        <w:rPr>
          <w:rFonts w:asciiTheme="minorHAnsi" w:hAnsiTheme="minorHAnsi" w:cstheme="minorHAnsi"/>
        </w:rPr>
        <w:t xml:space="preserve"> on a yearly basis; and</w:t>
      </w:r>
    </w:p>
    <w:p w14:paraId="5572DF79" w14:textId="77777777" w:rsidR="00F362AD" w:rsidRDefault="006A347A" w:rsidP="00767591">
      <w:pPr>
        <w:numPr>
          <w:ilvl w:val="0"/>
          <w:numId w:val="9"/>
        </w:numPr>
        <w:spacing w:before="60" w:after="120"/>
        <w:rPr>
          <w:rFonts w:asciiTheme="minorHAnsi" w:hAnsiTheme="minorHAnsi" w:cstheme="minorHAnsi"/>
          <w:color w:val="222222"/>
          <w:szCs w:val="24"/>
        </w:rPr>
      </w:pPr>
      <w:r w:rsidRPr="00FB589F">
        <w:rPr>
          <w:rFonts w:asciiTheme="minorHAnsi" w:hAnsiTheme="minorHAnsi" w:cstheme="minorHAnsi"/>
          <w:color w:val="222222"/>
          <w:szCs w:val="24"/>
        </w:rPr>
        <w:t>Assuming</w:t>
      </w:r>
      <w:r w:rsidR="00F166E5" w:rsidRPr="00FB589F">
        <w:rPr>
          <w:rFonts w:asciiTheme="minorHAnsi" w:hAnsiTheme="minorHAnsi" w:cstheme="minorHAnsi"/>
          <w:color w:val="222222"/>
          <w:szCs w:val="24"/>
        </w:rPr>
        <w:t xml:space="preserve"> such </w:t>
      </w:r>
      <w:r w:rsidR="00F362AD" w:rsidRPr="00FB589F">
        <w:rPr>
          <w:rFonts w:asciiTheme="minorHAnsi" w:hAnsiTheme="minorHAnsi" w:cstheme="minorHAnsi"/>
          <w:color w:val="222222"/>
          <w:szCs w:val="24"/>
        </w:rPr>
        <w:t xml:space="preserve">other responsibilities as from time to time may be </w:t>
      </w:r>
      <w:r w:rsidR="0002465B" w:rsidRPr="00FB589F">
        <w:rPr>
          <w:rFonts w:asciiTheme="minorHAnsi" w:hAnsiTheme="minorHAnsi" w:cstheme="minorHAnsi"/>
          <w:color w:val="222222"/>
          <w:szCs w:val="24"/>
        </w:rPr>
        <w:t>required to ensure the successful operation</w:t>
      </w:r>
      <w:r w:rsidRPr="00FB589F">
        <w:rPr>
          <w:rFonts w:asciiTheme="minorHAnsi" w:hAnsiTheme="minorHAnsi" w:cstheme="minorHAnsi"/>
          <w:color w:val="222222"/>
          <w:szCs w:val="24"/>
        </w:rPr>
        <w:t xml:space="preserve"> and advancement </w:t>
      </w:r>
      <w:r w:rsidR="0002465B" w:rsidRPr="00FB589F">
        <w:rPr>
          <w:rFonts w:asciiTheme="minorHAnsi" w:hAnsiTheme="minorHAnsi" w:cstheme="minorHAnsi"/>
          <w:color w:val="222222"/>
          <w:szCs w:val="24"/>
        </w:rPr>
        <w:t>of the Centre</w:t>
      </w:r>
      <w:r w:rsidR="006F2A58" w:rsidRPr="00FB589F">
        <w:rPr>
          <w:rFonts w:asciiTheme="minorHAnsi" w:hAnsiTheme="minorHAnsi" w:cstheme="minorHAnsi"/>
          <w:color w:val="222222"/>
          <w:szCs w:val="24"/>
        </w:rPr>
        <w:t>.</w:t>
      </w:r>
    </w:p>
    <w:p w14:paraId="32F400E5" w14:textId="77777777" w:rsidR="00FA6C41" w:rsidRDefault="00FA6C41" w:rsidP="00767591">
      <w:pPr>
        <w:numPr>
          <w:ilvl w:val="0"/>
          <w:numId w:val="9"/>
        </w:numPr>
        <w:spacing w:before="60" w:after="120"/>
        <w:rPr>
          <w:rFonts w:asciiTheme="minorHAnsi" w:hAnsiTheme="minorHAnsi" w:cstheme="minorHAnsi"/>
          <w:color w:val="222222"/>
          <w:szCs w:val="24"/>
        </w:rPr>
      </w:pPr>
      <w:r>
        <w:rPr>
          <w:rFonts w:asciiTheme="minorHAnsi" w:hAnsiTheme="minorHAnsi" w:cstheme="minorHAnsi"/>
          <w:color w:val="222222"/>
          <w:szCs w:val="24"/>
        </w:rPr>
        <w:t xml:space="preserve">Advocating and developing proposals for new sources of funding for IPE initiatives internally and externally.  </w:t>
      </w:r>
    </w:p>
    <w:p w14:paraId="55D32629" w14:textId="77777777" w:rsidR="00F362AD" w:rsidRPr="00FB589F" w:rsidRDefault="00F362AD" w:rsidP="00F362AD">
      <w:pPr>
        <w:jc w:val="both"/>
        <w:rPr>
          <w:rFonts w:asciiTheme="minorHAnsi" w:hAnsiTheme="minorHAnsi" w:cstheme="minorHAnsi"/>
          <w:szCs w:val="24"/>
        </w:rPr>
      </w:pPr>
    </w:p>
    <w:p w14:paraId="206BCBFD" w14:textId="77777777" w:rsidR="003F6B89" w:rsidRPr="00FB589F" w:rsidRDefault="008F27C1" w:rsidP="003F6B89">
      <w:pPr>
        <w:spacing w:before="60" w:after="120"/>
        <w:rPr>
          <w:rFonts w:asciiTheme="minorHAnsi" w:hAnsiTheme="minorHAnsi" w:cstheme="minorHAnsi"/>
          <w:b/>
          <w:bCs/>
          <w:color w:val="222222"/>
          <w:szCs w:val="24"/>
        </w:rPr>
      </w:pPr>
      <w:r w:rsidRPr="00FB589F">
        <w:rPr>
          <w:rFonts w:asciiTheme="minorHAnsi" w:hAnsiTheme="minorHAnsi" w:cstheme="minorHAnsi"/>
          <w:b/>
          <w:bCs/>
          <w:color w:val="222222"/>
          <w:szCs w:val="24"/>
        </w:rPr>
        <w:t>D</w:t>
      </w:r>
      <w:r w:rsidR="003F6B89" w:rsidRPr="00FB589F">
        <w:rPr>
          <w:rFonts w:asciiTheme="minorHAnsi" w:hAnsiTheme="minorHAnsi" w:cstheme="minorHAnsi"/>
          <w:b/>
          <w:bCs/>
          <w:color w:val="222222"/>
          <w:szCs w:val="24"/>
        </w:rPr>
        <w:t>. MEETINGS</w:t>
      </w:r>
    </w:p>
    <w:p w14:paraId="627D5B43" w14:textId="5D0CB2F6" w:rsidR="003F6B89" w:rsidRPr="00FB589F" w:rsidRDefault="0002465B" w:rsidP="003F6B89">
      <w:pPr>
        <w:spacing w:before="60" w:after="120"/>
        <w:rPr>
          <w:rFonts w:asciiTheme="minorHAnsi" w:hAnsiTheme="minorHAnsi" w:cstheme="minorHAnsi"/>
          <w:bCs/>
          <w:color w:val="222222"/>
          <w:szCs w:val="24"/>
        </w:rPr>
      </w:pPr>
      <w:r w:rsidRPr="00FB589F">
        <w:rPr>
          <w:rFonts w:asciiTheme="minorHAnsi" w:hAnsiTheme="minorHAnsi" w:cstheme="minorHAnsi"/>
          <w:bCs/>
          <w:color w:val="222222"/>
          <w:szCs w:val="24"/>
        </w:rPr>
        <w:t>At least three meetings will be held during each academic year</w:t>
      </w:r>
      <w:r w:rsidR="006F2A58" w:rsidRPr="00FB589F">
        <w:rPr>
          <w:rFonts w:asciiTheme="minorHAnsi" w:hAnsiTheme="minorHAnsi" w:cstheme="minorHAnsi"/>
          <w:bCs/>
          <w:color w:val="222222"/>
          <w:szCs w:val="24"/>
        </w:rPr>
        <w:t xml:space="preserve">.  </w:t>
      </w:r>
      <w:r w:rsidR="006A347A" w:rsidRPr="00FB589F">
        <w:rPr>
          <w:rFonts w:asciiTheme="minorHAnsi" w:hAnsiTheme="minorHAnsi" w:cstheme="minorHAnsi"/>
          <w:bCs/>
          <w:color w:val="222222"/>
          <w:szCs w:val="24"/>
        </w:rPr>
        <w:t>Additional meetings may be held at the call of the chair.</w:t>
      </w:r>
    </w:p>
    <w:p w14:paraId="7E22F593" w14:textId="77777777" w:rsidR="006F2A58" w:rsidRPr="00FB589F" w:rsidRDefault="006F2A58" w:rsidP="003F6B89">
      <w:pPr>
        <w:spacing w:before="60" w:after="120"/>
        <w:rPr>
          <w:rFonts w:asciiTheme="minorHAnsi" w:hAnsiTheme="minorHAnsi" w:cstheme="minorHAnsi"/>
          <w:b/>
          <w:bCs/>
          <w:color w:val="222222"/>
          <w:szCs w:val="24"/>
        </w:rPr>
      </w:pPr>
    </w:p>
    <w:p w14:paraId="1E33F93F" w14:textId="77777777" w:rsidR="003F6B89" w:rsidRPr="00FB589F" w:rsidRDefault="008F27C1" w:rsidP="003F6B89">
      <w:pPr>
        <w:spacing w:before="60" w:after="120"/>
        <w:rPr>
          <w:rFonts w:asciiTheme="minorHAnsi" w:hAnsiTheme="minorHAnsi" w:cstheme="minorHAnsi"/>
          <w:b/>
          <w:bCs/>
          <w:color w:val="222222"/>
          <w:szCs w:val="24"/>
        </w:rPr>
      </w:pPr>
      <w:r w:rsidRPr="00FB589F">
        <w:rPr>
          <w:rFonts w:asciiTheme="minorHAnsi" w:hAnsiTheme="minorHAnsi" w:cstheme="minorHAnsi"/>
          <w:b/>
          <w:bCs/>
          <w:color w:val="222222"/>
          <w:szCs w:val="24"/>
        </w:rPr>
        <w:t>E</w:t>
      </w:r>
      <w:r w:rsidR="003F6B89" w:rsidRPr="00FB589F">
        <w:rPr>
          <w:rFonts w:asciiTheme="minorHAnsi" w:hAnsiTheme="minorHAnsi" w:cstheme="minorHAnsi"/>
          <w:b/>
          <w:bCs/>
          <w:color w:val="222222"/>
          <w:szCs w:val="24"/>
        </w:rPr>
        <w:t>. REPORTING RELATIONSHIPS</w:t>
      </w:r>
    </w:p>
    <w:p w14:paraId="4AEDAEA4" w14:textId="77777777" w:rsidR="003F6B89" w:rsidRPr="00FB589F" w:rsidRDefault="0002465B" w:rsidP="003F6B89">
      <w:pPr>
        <w:spacing w:before="60" w:after="120"/>
        <w:rPr>
          <w:rFonts w:asciiTheme="minorHAnsi" w:hAnsiTheme="minorHAnsi" w:cstheme="minorHAnsi"/>
          <w:bCs/>
          <w:color w:val="222222"/>
          <w:szCs w:val="24"/>
        </w:rPr>
      </w:pPr>
      <w:r w:rsidRPr="00FB589F">
        <w:rPr>
          <w:rFonts w:asciiTheme="minorHAnsi" w:hAnsiTheme="minorHAnsi" w:cstheme="minorHAnsi"/>
          <w:bCs/>
          <w:color w:val="222222"/>
          <w:szCs w:val="24"/>
        </w:rPr>
        <w:t>T</w:t>
      </w:r>
      <w:r w:rsidR="00C04745" w:rsidRPr="00FB589F">
        <w:rPr>
          <w:rFonts w:asciiTheme="minorHAnsi" w:hAnsiTheme="minorHAnsi" w:cstheme="minorHAnsi"/>
          <w:bCs/>
          <w:color w:val="222222"/>
          <w:szCs w:val="24"/>
        </w:rPr>
        <w:t xml:space="preserve">he Council reports to the </w:t>
      </w:r>
      <w:r w:rsidR="009B48D5" w:rsidRPr="00FB589F">
        <w:rPr>
          <w:rFonts w:asciiTheme="minorHAnsi" w:hAnsiTheme="minorHAnsi" w:cstheme="minorHAnsi"/>
          <w:bCs/>
          <w:color w:val="222222"/>
          <w:szCs w:val="24"/>
        </w:rPr>
        <w:t xml:space="preserve">Provost and </w:t>
      </w:r>
      <w:r w:rsidR="00C04745" w:rsidRPr="00FB589F">
        <w:rPr>
          <w:rFonts w:asciiTheme="minorHAnsi" w:hAnsiTheme="minorHAnsi" w:cstheme="minorHAnsi"/>
          <w:bCs/>
          <w:color w:val="222222"/>
          <w:szCs w:val="24"/>
        </w:rPr>
        <w:t>Vice-Preside</w:t>
      </w:r>
      <w:r w:rsidR="00E828D2" w:rsidRPr="00FB589F">
        <w:rPr>
          <w:rFonts w:asciiTheme="minorHAnsi" w:hAnsiTheme="minorHAnsi" w:cstheme="minorHAnsi"/>
          <w:bCs/>
          <w:color w:val="222222"/>
          <w:szCs w:val="24"/>
        </w:rPr>
        <w:t>nt (A</w:t>
      </w:r>
      <w:r w:rsidR="00C04745" w:rsidRPr="00FB589F">
        <w:rPr>
          <w:rFonts w:asciiTheme="minorHAnsi" w:hAnsiTheme="minorHAnsi" w:cstheme="minorHAnsi"/>
          <w:bCs/>
          <w:color w:val="222222"/>
          <w:szCs w:val="24"/>
        </w:rPr>
        <w:t>cademic) and</w:t>
      </w:r>
      <w:r w:rsidR="00F166E5" w:rsidRPr="00FB589F">
        <w:rPr>
          <w:rFonts w:asciiTheme="minorHAnsi" w:hAnsiTheme="minorHAnsi" w:cstheme="minorHAnsi"/>
          <w:bCs/>
          <w:color w:val="222222"/>
          <w:szCs w:val="24"/>
        </w:rPr>
        <w:t>,</w:t>
      </w:r>
      <w:r w:rsidR="00C04745" w:rsidRPr="00FB589F">
        <w:rPr>
          <w:rFonts w:asciiTheme="minorHAnsi" w:hAnsiTheme="minorHAnsi" w:cstheme="minorHAnsi"/>
          <w:bCs/>
          <w:color w:val="222222"/>
          <w:szCs w:val="24"/>
        </w:rPr>
        <w:t xml:space="preserve"> where appropriate</w:t>
      </w:r>
      <w:r w:rsidR="00F166E5" w:rsidRPr="00FB589F">
        <w:rPr>
          <w:rFonts w:asciiTheme="minorHAnsi" w:hAnsiTheme="minorHAnsi" w:cstheme="minorHAnsi"/>
          <w:bCs/>
          <w:color w:val="222222"/>
          <w:szCs w:val="24"/>
        </w:rPr>
        <w:t>,</w:t>
      </w:r>
      <w:r w:rsidR="00C04745" w:rsidRPr="00FB589F">
        <w:rPr>
          <w:rFonts w:asciiTheme="minorHAnsi" w:hAnsiTheme="minorHAnsi" w:cstheme="minorHAnsi"/>
          <w:bCs/>
          <w:color w:val="222222"/>
          <w:szCs w:val="24"/>
        </w:rPr>
        <w:t xml:space="preserve"> the respective Academic Council of the </w:t>
      </w:r>
      <w:r w:rsidR="00F166E5" w:rsidRPr="00FB589F">
        <w:rPr>
          <w:rFonts w:asciiTheme="minorHAnsi" w:hAnsiTheme="minorHAnsi" w:cstheme="minorHAnsi"/>
          <w:bCs/>
          <w:color w:val="222222"/>
          <w:szCs w:val="24"/>
        </w:rPr>
        <w:t>participating faculties/schools</w:t>
      </w:r>
      <w:r w:rsidR="00C04745" w:rsidRPr="00FB589F">
        <w:rPr>
          <w:rFonts w:asciiTheme="minorHAnsi" w:hAnsiTheme="minorHAnsi" w:cstheme="minorHAnsi"/>
          <w:bCs/>
          <w:color w:val="222222"/>
          <w:szCs w:val="24"/>
        </w:rPr>
        <w:t>.</w:t>
      </w:r>
    </w:p>
    <w:p w14:paraId="1B51B1BB" w14:textId="77777777" w:rsidR="001E20FF" w:rsidRPr="00FB589F" w:rsidRDefault="001E20FF" w:rsidP="001E20FF">
      <w:pPr>
        <w:spacing w:before="60" w:after="120"/>
        <w:rPr>
          <w:rFonts w:asciiTheme="minorHAnsi" w:hAnsiTheme="minorHAnsi" w:cstheme="minorHAnsi"/>
          <w:b/>
          <w:bCs/>
          <w:color w:val="222222"/>
          <w:szCs w:val="24"/>
        </w:rPr>
      </w:pPr>
    </w:p>
    <w:p w14:paraId="281C18D8" w14:textId="77777777" w:rsidR="001E20FF" w:rsidRPr="00FB589F" w:rsidRDefault="008F27C1" w:rsidP="001E20FF">
      <w:pPr>
        <w:spacing w:before="60" w:after="120"/>
        <w:rPr>
          <w:rFonts w:asciiTheme="minorHAnsi" w:hAnsiTheme="minorHAnsi" w:cstheme="minorHAnsi"/>
          <w:b/>
          <w:bCs/>
          <w:color w:val="222222"/>
          <w:szCs w:val="24"/>
        </w:rPr>
      </w:pPr>
      <w:r w:rsidRPr="00FB589F">
        <w:rPr>
          <w:rFonts w:asciiTheme="minorHAnsi" w:hAnsiTheme="minorHAnsi" w:cstheme="minorHAnsi"/>
          <w:b/>
          <w:bCs/>
          <w:color w:val="222222"/>
          <w:szCs w:val="24"/>
        </w:rPr>
        <w:t>F</w:t>
      </w:r>
      <w:r w:rsidR="001E20FF" w:rsidRPr="00FB589F">
        <w:rPr>
          <w:rFonts w:asciiTheme="minorHAnsi" w:hAnsiTheme="minorHAnsi" w:cstheme="minorHAnsi"/>
          <w:b/>
          <w:bCs/>
          <w:color w:val="222222"/>
          <w:szCs w:val="24"/>
        </w:rPr>
        <w:t>. REVIEW OF TERMS OF REFERENCE</w:t>
      </w:r>
    </w:p>
    <w:p w14:paraId="58F1DC00" w14:textId="77777777" w:rsidR="001E20FF" w:rsidRPr="00FB589F" w:rsidRDefault="001E20FF" w:rsidP="001E20FF">
      <w:pPr>
        <w:spacing w:before="60" w:after="120"/>
        <w:rPr>
          <w:rFonts w:asciiTheme="minorHAnsi" w:hAnsiTheme="minorHAnsi" w:cstheme="minorHAnsi"/>
          <w:bCs/>
          <w:color w:val="222222"/>
          <w:szCs w:val="24"/>
        </w:rPr>
      </w:pPr>
      <w:r w:rsidRPr="00FB589F">
        <w:rPr>
          <w:rFonts w:asciiTheme="minorHAnsi" w:hAnsiTheme="minorHAnsi" w:cstheme="minorHAnsi"/>
          <w:bCs/>
          <w:color w:val="222222"/>
          <w:szCs w:val="24"/>
        </w:rPr>
        <w:t>The terms of reference will be reviewed every two years or as necessary.</w:t>
      </w:r>
      <w:bookmarkStart w:id="0" w:name="_GoBack"/>
      <w:bookmarkEnd w:id="0"/>
    </w:p>
    <w:p w14:paraId="5191DB6B" w14:textId="77777777" w:rsidR="00C10AE5" w:rsidRPr="00FB589F" w:rsidRDefault="00C10AE5">
      <w:pPr>
        <w:rPr>
          <w:rFonts w:asciiTheme="minorHAnsi" w:hAnsiTheme="minorHAnsi" w:cstheme="minorHAnsi"/>
          <w:szCs w:val="24"/>
        </w:rPr>
      </w:pPr>
    </w:p>
    <w:p w14:paraId="639B7588" w14:textId="77777777" w:rsidR="00B703DF" w:rsidRPr="00FB589F" w:rsidRDefault="00B703DF">
      <w:pPr>
        <w:rPr>
          <w:rFonts w:asciiTheme="minorHAnsi" w:hAnsiTheme="minorHAnsi" w:cstheme="minorHAnsi"/>
          <w:szCs w:val="24"/>
        </w:rPr>
      </w:pPr>
    </w:p>
    <w:p w14:paraId="5DF8BE31" w14:textId="0628130A" w:rsidR="00B703DF" w:rsidRPr="00FB589F" w:rsidRDefault="00061475" w:rsidP="00061475">
      <w:pPr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Fully R</w:t>
      </w:r>
      <w:r w:rsidR="00E63838">
        <w:rPr>
          <w:rFonts w:asciiTheme="minorHAnsi" w:hAnsiTheme="minorHAnsi" w:cstheme="minorHAnsi"/>
          <w:szCs w:val="24"/>
        </w:rPr>
        <w:t xml:space="preserve">eviewed </w:t>
      </w:r>
      <w:r>
        <w:rPr>
          <w:rFonts w:asciiTheme="minorHAnsi" w:hAnsiTheme="minorHAnsi" w:cstheme="minorHAnsi"/>
          <w:szCs w:val="24"/>
        </w:rPr>
        <w:t>April 13, 2020</w:t>
      </w:r>
    </w:p>
    <w:sectPr w:rsidR="00B703DF" w:rsidRPr="00FB589F" w:rsidSect="00DE1C0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E1104E" w14:textId="77777777" w:rsidR="00923791" w:rsidRDefault="00923791">
      <w:r>
        <w:separator/>
      </w:r>
    </w:p>
  </w:endnote>
  <w:endnote w:type="continuationSeparator" w:id="0">
    <w:p w14:paraId="7C8DA345" w14:textId="77777777" w:rsidR="00923791" w:rsidRDefault="00923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F58E33" w14:textId="77777777" w:rsidR="00923791" w:rsidRDefault="00923791">
      <w:r>
        <w:separator/>
      </w:r>
    </w:p>
  </w:footnote>
  <w:footnote w:type="continuationSeparator" w:id="0">
    <w:p w14:paraId="01B3FD79" w14:textId="77777777" w:rsidR="00923791" w:rsidRDefault="00923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43C84" w14:textId="77777777" w:rsidR="002432E7" w:rsidRPr="00FA0ADA" w:rsidRDefault="002432E7" w:rsidP="00FA0ADA">
    <w:pPr>
      <w:pStyle w:val="Header"/>
      <w:jc w:val="center"/>
      <w:rPr>
        <w:rFonts w:ascii="Arial" w:hAnsi="Arial"/>
        <w:szCs w:val="24"/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223FC"/>
    <w:multiLevelType w:val="hybridMultilevel"/>
    <w:tmpl w:val="89C0EF3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6853CF"/>
    <w:multiLevelType w:val="hybridMultilevel"/>
    <w:tmpl w:val="D24AEEF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DE7937"/>
    <w:multiLevelType w:val="hybridMultilevel"/>
    <w:tmpl w:val="96107CC4"/>
    <w:lvl w:ilvl="0" w:tplc="DDD6D5C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F2A5E"/>
    <w:multiLevelType w:val="hybridMultilevel"/>
    <w:tmpl w:val="44FAB3D8"/>
    <w:lvl w:ilvl="0" w:tplc="EC22836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A54203"/>
    <w:multiLevelType w:val="multilevel"/>
    <w:tmpl w:val="10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4C785146"/>
    <w:multiLevelType w:val="multilevel"/>
    <w:tmpl w:val="72384E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71E77AC0"/>
    <w:multiLevelType w:val="multilevel"/>
    <w:tmpl w:val="10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76A85D57"/>
    <w:multiLevelType w:val="hybridMultilevel"/>
    <w:tmpl w:val="9374317C"/>
    <w:lvl w:ilvl="0" w:tplc="4B8ED58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76F3F4E"/>
    <w:multiLevelType w:val="hybridMultilevel"/>
    <w:tmpl w:val="BCD0E8F6"/>
    <w:lvl w:ilvl="0" w:tplc="7AEAF3A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2AD"/>
    <w:rsid w:val="0000305D"/>
    <w:rsid w:val="0000695A"/>
    <w:rsid w:val="00011CC5"/>
    <w:rsid w:val="00012B8B"/>
    <w:rsid w:val="0002465B"/>
    <w:rsid w:val="00027C92"/>
    <w:rsid w:val="00043154"/>
    <w:rsid w:val="00047075"/>
    <w:rsid w:val="00054A6E"/>
    <w:rsid w:val="00061475"/>
    <w:rsid w:val="00061723"/>
    <w:rsid w:val="00064AD6"/>
    <w:rsid w:val="00071346"/>
    <w:rsid w:val="00071B61"/>
    <w:rsid w:val="0007349F"/>
    <w:rsid w:val="000801B6"/>
    <w:rsid w:val="00097053"/>
    <w:rsid w:val="000A1C06"/>
    <w:rsid w:val="000A255C"/>
    <w:rsid w:val="000A618C"/>
    <w:rsid w:val="000B38C8"/>
    <w:rsid w:val="000C3291"/>
    <w:rsid w:val="000C4D51"/>
    <w:rsid w:val="000C752B"/>
    <w:rsid w:val="000D119C"/>
    <w:rsid w:val="000D3007"/>
    <w:rsid w:val="000D49D6"/>
    <w:rsid w:val="000E4592"/>
    <w:rsid w:val="000E4DA3"/>
    <w:rsid w:val="000F0084"/>
    <w:rsid w:val="000F1A14"/>
    <w:rsid w:val="00100AFB"/>
    <w:rsid w:val="001024D6"/>
    <w:rsid w:val="00104317"/>
    <w:rsid w:val="00112565"/>
    <w:rsid w:val="00115EED"/>
    <w:rsid w:val="00117B58"/>
    <w:rsid w:val="00123863"/>
    <w:rsid w:val="00126BC1"/>
    <w:rsid w:val="00126C16"/>
    <w:rsid w:val="00133F53"/>
    <w:rsid w:val="001555E5"/>
    <w:rsid w:val="001579D5"/>
    <w:rsid w:val="00167E78"/>
    <w:rsid w:val="00172572"/>
    <w:rsid w:val="00172C0D"/>
    <w:rsid w:val="00183F84"/>
    <w:rsid w:val="00186A1E"/>
    <w:rsid w:val="001907C2"/>
    <w:rsid w:val="00194B98"/>
    <w:rsid w:val="0019716F"/>
    <w:rsid w:val="001A5378"/>
    <w:rsid w:val="001B06F6"/>
    <w:rsid w:val="001B0F15"/>
    <w:rsid w:val="001B242D"/>
    <w:rsid w:val="001B287E"/>
    <w:rsid w:val="001C246C"/>
    <w:rsid w:val="001C3018"/>
    <w:rsid w:val="001C3DB2"/>
    <w:rsid w:val="001C3E46"/>
    <w:rsid w:val="001D5636"/>
    <w:rsid w:val="001E20FF"/>
    <w:rsid w:val="001F164B"/>
    <w:rsid w:val="001F1846"/>
    <w:rsid w:val="001F4E7C"/>
    <w:rsid w:val="001F5FA4"/>
    <w:rsid w:val="0021080C"/>
    <w:rsid w:val="00211EBF"/>
    <w:rsid w:val="002142DB"/>
    <w:rsid w:val="00221948"/>
    <w:rsid w:val="00227FD3"/>
    <w:rsid w:val="00232275"/>
    <w:rsid w:val="0023313B"/>
    <w:rsid w:val="00234473"/>
    <w:rsid w:val="002409E2"/>
    <w:rsid w:val="002429E8"/>
    <w:rsid w:val="002432E7"/>
    <w:rsid w:val="00243B6B"/>
    <w:rsid w:val="00244B59"/>
    <w:rsid w:val="0025129B"/>
    <w:rsid w:val="00265008"/>
    <w:rsid w:val="00292309"/>
    <w:rsid w:val="00296916"/>
    <w:rsid w:val="002A0BD4"/>
    <w:rsid w:val="002A686E"/>
    <w:rsid w:val="002B2465"/>
    <w:rsid w:val="002C0551"/>
    <w:rsid w:val="002D2C1C"/>
    <w:rsid w:val="002D4301"/>
    <w:rsid w:val="002D70D5"/>
    <w:rsid w:val="002E1C82"/>
    <w:rsid w:val="002F381C"/>
    <w:rsid w:val="00303010"/>
    <w:rsid w:val="00311E9A"/>
    <w:rsid w:val="00316BE8"/>
    <w:rsid w:val="0032588F"/>
    <w:rsid w:val="0032673C"/>
    <w:rsid w:val="00335AB4"/>
    <w:rsid w:val="00337AF3"/>
    <w:rsid w:val="003541EB"/>
    <w:rsid w:val="00354F4A"/>
    <w:rsid w:val="003625EA"/>
    <w:rsid w:val="00384750"/>
    <w:rsid w:val="00384BC3"/>
    <w:rsid w:val="0038621D"/>
    <w:rsid w:val="00392B6A"/>
    <w:rsid w:val="0039406C"/>
    <w:rsid w:val="003A1002"/>
    <w:rsid w:val="003A5248"/>
    <w:rsid w:val="003B6DBA"/>
    <w:rsid w:val="003D3E60"/>
    <w:rsid w:val="003D6B1E"/>
    <w:rsid w:val="003E7808"/>
    <w:rsid w:val="003F1478"/>
    <w:rsid w:val="003F263B"/>
    <w:rsid w:val="003F6B89"/>
    <w:rsid w:val="00401825"/>
    <w:rsid w:val="004035D5"/>
    <w:rsid w:val="00406BDB"/>
    <w:rsid w:val="00410FE8"/>
    <w:rsid w:val="00411180"/>
    <w:rsid w:val="00411275"/>
    <w:rsid w:val="0041267E"/>
    <w:rsid w:val="00414981"/>
    <w:rsid w:val="00415A54"/>
    <w:rsid w:val="00415C53"/>
    <w:rsid w:val="004322B0"/>
    <w:rsid w:val="0044095C"/>
    <w:rsid w:val="004425DD"/>
    <w:rsid w:val="00445CCD"/>
    <w:rsid w:val="00445F0A"/>
    <w:rsid w:val="00450AF7"/>
    <w:rsid w:val="00450B47"/>
    <w:rsid w:val="00450CF4"/>
    <w:rsid w:val="004552F0"/>
    <w:rsid w:val="00457FBF"/>
    <w:rsid w:val="00460670"/>
    <w:rsid w:val="00483559"/>
    <w:rsid w:val="00485389"/>
    <w:rsid w:val="00487118"/>
    <w:rsid w:val="00487C73"/>
    <w:rsid w:val="00490920"/>
    <w:rsid w:val="004919A4"/>
    <w:rsid w:val="004923A8"/>
    <w:rsid w:val="00494050"/>
    <w:rsid w:val="004A2722"/>
    <w:rsid w:val="004B2B9A"/>
    <w:rsid w:val="004B5D59"/>
    <w:rsid w:val="004C7322"/>
    <w:rsid w:val="004D24D1"/>
    <w:rsid w:val="004E1FE7"/>
    <w:rsid w:val="004E4DDA"/>
    <w:rsid w:val="004E7777"/>
    <w:rsid w:val="004F35E0"/>
    <w:rsid w:val="00500D45"/>
    <w:rsid w:val="00503489"/>
    <w:rsid w:val="0051306C"/>
    <w:rsid w:val="005151F3"/>
    <w:rsid w:val="00521BD9"/>
    <w:rsid w:val="0052512C"/>
    <w:rsid w:val="00526C4F"/>
    <w:rsid w:val="0053503B"/>
    <w:rsid w:val="00541B9B"/>
    <w:rsid w:val="00543CE0"/>
    <w:rsid w:val="00553E3F"/>
    <w:rsid w:val="005553F3"/>
    <w:rsid w:val="0055562D"/>
    <w:rsid w:val="00555FC5"/>
    <w:rsid w:val="00556829"/>
    <w:rsid w:val="0055722D"/>
    <w:rsid w:val="00561681"/>
    <w:rsid w:val="005618A8"/>
    <w:rsid w:val="00565EA8"/>
    <w:rsid w:val="00575713"/>
    <w:rsid w:val="005770AA"/>
    <w:rsid w:val="0058272D"/>
    <w:rsid w:val="0058366B"/>
    <w:rsid w:val="00592CC1"/>
    <w:rsid w:val="005A61BF"/>
    <w:rsid w:val="005B3EFF"/>
    <w:rsid w:val="005B41CE"/>
    <w:rsid w:val="005B517C"/>
    <w:rsid w:val="005C7E7E"/>
    <w:rsid w:val="005D6D1F"/>
    <w:rsid w:val="005E62EA"/>
    <w:rsid w:val="005E7E07"/>
    <w:rsid w:val="00612F24"/>
    <w:rsid w:val="00617B3D"/>
    <w:rsid w:val="00620BFB"/>
    <w:rsid w:val="00625670"/>
    <w:rsid w:val="0062645D"/>
    <w:rsid w:val="00641240"/>
    <w:rsid w:val="0064760B"/>
    <w:rsid w:val="00650B8A"/>
    <w:rsid w:val="00654A5C"/>
    <w:rsid w:val="0065636B"/>
    <w:rsid w:val="006608B2"/>
    <w:rsid w:val="006627DB"/>
    <w:rsid w:val="00662BA5"/>
    <w:rsid w:val="00671690"/>
    <w:rsid w:val="00671B9C"/>
    <w:rsid w:val="006749D1"/>
    <w:rsid w:val="0067767E"/>
    <w:rsid w:val="006818B0"/>
    <w:rsid w:val="00683B1A"/>
    <w:rsid w:val="00691CE8"/>
    <w:rsid w:val="00692AA3"/>
    <w:rsid w:val="006943CB"/>
    <w:rsid w:val="006A2092"/>
    <w:rsid w:val="006A347A"/>
    <w:rsid w:val="006B0F91"/>
    <w:rsid w:val="006C37EF"/>
    <w:rsid w:val="006C56FA"/>
    <w:rsid w:val="006D6573"/>
    <w:rsid w:val="006D671F"/>
    <w:rsid w:val="006E5ACD"/>
    <w:rsid w:val="006F056F"/>
    <w:rsid w:val="006F2A58"/>
    <w:rsid w:val="00702263"/>
    <w:rsid w:val="007115FA"/>
    <w:rsid w:val="00713862"/>
    <w:rsid w:val="007235C7"/>
    <w:rsid w:val="00723828"/>
    <w:rsid w:val="00727C16"/>
    <w:rsid w:val="00727DE3"/>
    <w:rsid w:val="00730AF7"/>
    <w:rsid w:val="00732EC6"/>
    <w:rsid w:val="00767591"/>
    <w:rsid w:val="00774291"/>
    <w:rsid w:val="00782F1F"/>
    <w:rsid w:val="007860B3"/>
    <w:rsid w:val="0079130A"/>
    <w:rsid w:val="00792906"/>
    <w:rsid w:val="00792939"/>
    <w:rsid w:val="007C56EE"/>
    <w:rsid w:val="007D12DF"/>
    <w:rsid w:val="007F1F5A"/>
    <w:rsid w:val="007F4ECE"/>
    <w:rsid w:val="007F6CEA"/>
    <w:rsid w:val="00815A85"/>
    <w:rsid w:val="0082082E"/>
    <w:rsid w:val="00822E58"/>
    <w:rsid w:val="00831C24"/>
    <w:rsid w:val="00833B59"/>
    <w:rsid w:val="00842AC3"/>
    <w:rsid w:val="00847D4E"/>
    <w:rsid w:val="00854B4F"/>
    <w:rsid w:val="008559FA"/>
    <w:rsid w:val="00855D9B"/>
    <w:rsid w:val="00866FEC"/>
    <w:rsid w:val="008721C3"/>
    <w:rsid w:val="008863B5"/>
    <w:rsid w:val="00897B2D"/>
    <w:rsid w:val="008A1285"/>
    <w:rsid w:val="008A3C6B"/>
    <w:rsid w:val="008A6C0B"/>
    <w:rsid w:val="008B30F2"/>
    <w:rsid w:val="008B44F5"/>
    <w:rsid w:val="008B654B"/>
    <w:rsid w:val="008D0F1F"/>
    <w:rsid w:val="008D1C7A"/>
    <w:rsid w:val="008E334E"/>
    <w:rsid w:val="008E3CD9"/>
    <w:rsid w:val="008E67CE"/>
    <w:rsid w:val="008F27C1"/>
    <w:rsid w:val="008F62EB"/>
    <w:rsid w:val="008F657D"/>
    <w:rsid w:val="009014DF"/>
    <w:rsid w:val="009020ED"/>
    <w:rsid w:val="00912797"/>
    <w:rsid w:val="00913D70"/>
    <w:rsid w:val="00923791"/>
    <w:rsid w:val="009246E0"/>
    <w:rsid w:val="0092490D"/>
    <w:rsid w:val="00927629"/>
    <w:rsid w:val="00945143"/>
    <w:rsid w:val="00947C2D"/>
    <w:rsid w:val="00950075"/>
    <w:rsid w:val="00954400"/>
    <w:rsid w:val="0096158B"/>
    <w:rsid w:val="00963033"/>
    <w:rsid w:val="0097108D"/>
    <w:rsid w:val="00971D21"/>
    <w:rsid w:val="009734BE"/>
    <w:rsid w:val="009805D7"/>
    <w:rsid w:val="00981AA7"/>
    <w:rsid w:val="00982586"/>
    <w:rsid w:val="009861A8"/>
    <w:rsid w:val="00987B84"/>
    <w:rsid w:val="00987FB1"/>
    <w:rsid w:val="009A435F"/>
    <w:rsid w:val="009B48D5"/>
    <w:rsid w:val="009C205D"/>
    <w:rsid w:val="009C5E10"/>
    <w:rsid w:val="009D0D5E"/>
    <w:rsid w:val="009D40ED"/>
    <w:rsid w:val="009F326F"/>
    <w:rsid w:val="009F5621"/>
    <w:rsid w:val="00A03761"/>
    <w:rsid w:val="00A144FE"/>
    <w:rsid w:val="00A16CEB"/>
    <w:rsid w:val="00A3743E"/>
    <w:rsid w:val="00A419A0"/>
    <w:rsid w:val="00A45304"/>
    <w:rsid w:val="00A50C09"/>
    <w:rsid w:val="00A5330F"/>
    <w:rsid w:val="00A53497"/>
    <w:rsid w:val="00A711CF"/>
    <w:rsid w:val="00A761CB"/>
    <w:rsid w:val="00A9430D"/>
    <w:rsid w:val="00A94AA0"/>
    <w:rsid w:val="00A96FFE"/>
    <w:rsid w:val="00AA0BB9"/>
    <w:rsid w:val="00AA5E2A"/>
    <w:rsid w:val="00AA656E"/>
    <w:rsid w:val="00AB17D6"/>
    <w:rsid w:val="00AB39FA"/>
    <w:rsid w:val="00AC0197"/>
    <w:rsid w:val="00AD002E"/>
    <w:rsid w:val="00AE1D4B"/>
    <w:rsid w:val="00AE34E0"/>
    <w:rsid w:val="00AE7047"/>
    <w:rsid w:val="00B03BB4"/>
    <w:rsid w:val="00B0633A"/>
    <w:rsid w:val="00B06735"/>
    <w:rsid w:val="00B10FD5"/>
    <w:rsid w:val="00B115E6"/>
    <w:rsid w:val="00B210AD"/>
    <w:rsid w:val="00B2612E"/>
    <w:rsid w:val="00B3187C"/>
    <w:rsid w:val="00B61FC4"/>
    <w:rsid w:val="00B6230A"/>
    <w:rsid w:val="00B703DF"/>
    <w:rsid w:val="00B7064A"/>
    <w:rsid w:val="00B76137"/>
    <w:rsid w:val="00B835B1"/>
    <w:rsid w:val="00B93D81"/>
    <w:rsid w:val="00BA3100"/>
    <w:rsid w:val="00BB1C33"/>
    <w:rsid w:val="00BB202B"/>
    <w:rsid w:val="00BB2912"/>
    <w:rsid w:val="00BB4470"/>
    <w:rsid w:val="00BC1E67"/>
    <w:rsid w:val="00BC63C1"/>
    <w:rsid w:val="00BC7382"/>
    <w:rsid w:val="00BC7DBC"/>
    <w:rsid w:val="00BD0D80"/>
    <w:rsid w:val="00BD2835"/>
    <w:rsid w:val="00BD4DC5"/>
    <w:rsid w:val="00BE1AA9"/>
    <w:rsid w:val="00BE3AB2"/>
    <w:rsid w:val="00BE43E8"/>
    <w:rsid w:val="00BF097E"/>
    <w:rsid w:val="00C04745"/>
    <w:rsid w:val="00C0655B"/>
    <w:rsid w:val="00C10AE5"/>
    <w:rsid w:val="00C140C8"/>
    <w:rsid w:val="00C24532"/>
    <w:rsid w:val="00C27FC9"/>
    <w:rsid w:val="00C34BBD"/>
    <w:rsid w:val="00C378EC"/>
    <w:rsid w:val="00C44059"/>
    <w:rsid w:val="00C4509C"/>
    <w:rsid w:val="00C61720"/>
    <w:rsid w:val="00C61F2A"/>
    <w:rsid w:val="00C648A9"/>
    <w:rsid w:val="00C64CB6"/>
    <w:rsid w:val="00C833BC"/>
    <w:rsid w:val="00C9510E"/>
    <w:rsid w:val="00C9516D"/>
    <w:rsid w:val="00C968B1"/>
    <w:rsid w:val="00CA1444"/>
    <w:rsid w:val="00CA2007"/>
    <w:rsid w:val="00CA4EA3"/>
    <w:rsid w:val="00CA7F86"/>
    <w:rsid w:val="00CC3C1F"/>
    <w:rsid w:val="00CC554F"/>
    <w:rsid w:val="00CC6E72"/>
    <w:rsid w:val="00CD62B9"/>
    <w:rsid w:val="00CE4701"/>
    <w:rsid w:val="00CF3E29"/>
    <w:rsid w:val="00CF49A2"/>
    <w:rsid w:val="00CF5DA2"/>
    <w:rsid w:val="00D20881"/>
    <w:rsid w:val="00D30ED5"/>
    <w:rsid w:val="00D46663"/>
    <w:rsid w:val="00D50480"/>
    <w:rsid w:val="00D52147"/>
    <w:rsid w:val="00D72121"/>
    <w:rsid w:val="00D7212D"/>
    <w:rsid w:val="00D72CC3"/>
    <w:rsid w:val="00D74545"/>
    <w:rsid w:val="00D74C42"/>
    <w:rsid w:val="00D778C3"/>
    <w:rsid w:val="00D81714"/>
    <w:rsid w:val="00D8634F"/>
    <w:rsid w:val="00D86367"/>
    <w:rsid w:val="00D978A2"/>
    <w:rsid w:val="00DA0D7E"/>
    <w:rsid w:val="00DA1298"/>
    <w:rsid w:val="00DA53AB"/>
    <w:rsid w:val="00DB00FA"/>
    <w:rsid w:val="00DB0402"/>
    <w:rsid w:val="00DB2ABE"/>
    <w:rsid w:val="00DB7A50"/>
    <w:rsid w:val="00DD0CFB"/>
    <w:rsid w:val="00DD0E6B"/>
    <w:rsid w:val="00DD278C"/>
    <w:rsid w:val="00DD6625"/>
    <w:rsid w:val="00DD6AE6"/>
    <w:rsid w:val="00DE1C0C"/>
    <w:rsid w:val="00DE7E10"/>
    <w:rsid w:val="00DF70EA"/>
    <w:rsid w:val="00E00058"/>
    <w:rsid w:val="00E0159C"/>
    <w:rsid w:val="00E23AF9"/>
    <w:rsid w:val="00E3041F"/>
    <w:rsid w:val="00E33374"/>
    <w:rsid w:val="00E339A6"/>
    <w:rsid w:val="00E362A3"/>
    <w:rsid w:val="00E608D1"/>
    <w:rsid w:val="00E60FF1"/>
    <w:rsid w:val="00E63838"/>
    <w:rsid w:val="00E6668C"/>
    <w:rsid w:val="00E75F8A"/>
    <w:rsid w:val="00E80227"/>
    <w:rsid w:val="00E828D2"/>
    <w:rsid w:val="00E84016"/>
    <w:rsid w:val="00EA45ED"/>
    <w:rsid w:val="00EB4243"/>
    <w:rsid w:val="00EB73C9"/>
    <w:rsid w:val="00EC27D6"/>
    <w:rsid w:val="00EC7C06"/>
    <w:rsid w:val="00ED1A08"/>
    <w:rsid w:val="00ED2A20"/>
    <w:rsid w:val="00ED5148"/>
    <w:rsid w:val="00ED5DF7"/>
    <w:rsid w:val="00EF4303"/>
    <w:rsid w:val="00F01A7C"/>
    <w:rsid w:val="00F048A9"/>
    <w:rsid w:val="00F107A5"/>
    <w:rsid w:val="00F166E5"/>
    <w:rsid w:val="00F23E51"/>
    <w:rsid w:val="00F3329C"/>
    <w:rsid w:val="00F362AD"/>
    <w:rsid w:val="00F52340"/>
    <w:rsid w:val="00F64134"/>
    <w:rsid w:val="00F64219"/>
    <w:rsid w:val="00F8543F"/>
    <w:rsid w:val="00F97729"/>
    <w:rsid w:val="00FA0ADA"/>
    <w:rsid w:val="00FA6C41"/>
    <w:rsid w:val="00FB1A85"/>
    <w:rsid w:val="00FB589F"/>
    <w:rsid w:val="00FE0BCD"/>
    <w:rsid w:val="00FE6103"/>
    <w:rsid w:val="00FE78A7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A63E720"/>
  <w15:docId w15:val="{5D8F73B2-9612-4E34-8453-FD843DCE6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2A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A0A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0ADA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02465B"/>
    <w:rPr>
      <w:sz w:val="16"/>
      <w:szCs w:val="16"/>
    </w:rPr>
  </w:style>
  <w:style w:type="paragraph" w:styleId="CommentText">
    <w:name w:val="annotation text"/>
    <w:basedOn w:val="Normal"/>
    <w:semiHidden/>
    <w:rsid w:val="0002465B"/>
    <w:rPr>
      <w:sz w:val="20"/>
    </w:rPr>
  </w:style>
  <w:style w:type="paragraph" w:styleId="CommentSubject">
    <w:name w:val="annotation subject"/>
    <w:basedOn w:val="CommentText"/>
    <w:next w:val="CommentText"/>
    <w:semiHidden/>
    <w:rsid w:val="0002465B"/>
    <w:rPr>
      <w:b/>
      <w:bCs/>
    </w:rPr>
  </w:style>
  <w:style w:type="paragraph" w:styleId="BalloonText">
    <w:name w:val="Balloon Text"/>
    <w:basedOn w:val="Normal"/>
    <w:semiHidden/>
    <w:rsid w:val="0002465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D0E6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Appointments Committee</vt:lpstr>
    </vt:vector>
  </TitlesOfParts>
  <Company>Memorial University of Newfoundland</Company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Appointments Committee</dc:title>
  <dc:creator>Amanda Browne</dc:creator>
  <cp:lastModifiedBy>A.Reid</cp:lastModifiedBy>
  <cp:revision>2</cp:revision>
  <dcterms:created xsi:type="dcterms:W3CDTF">2020-05-01T12:04:00Z</dcterms:created>
  <dcterms:modified xsi:type="dcterms:W3CDTF">2020-05-01T12:04:00Z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